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1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898"/>
        <w:gridCol w:w="2118"/>
        <w:gridCol w:w="5172"/>
        <w:gridCol w:w="30"/>
      </w:tblGrid>
      <w:tr w:rsidR="009768AE" w:rsidRPr="009768AE" w14:paraId="4CEA987D" w14:textId="77777777" w:rsidTr="00324882">
        <w:tblPrEx>
          <w:tblCellMar>
            <w:top w:w="0" w:type="dxa"/>
            <w:bottom w:w="0" w:type="dxa"/>
          </w:tblCellMar>
        </w:tblPrEx>
        <w:trPr>
          <w:trHeight w:val="103"/>
        </w:trPr>
        <w:tc>
          <w:tcPr>
            <w:tcW w:w="10218" w:type="dxa"/>
            <w:gridSpan w:val="4"/>
            <w:tcBorders>
              <w:top w:val="none" w:sz="6" w:space="0" w:color="auto"/>
              <w:bottom w:val="none" w:sz="6" w:space="0" w:color="auto"/>
            </w:tcBorders>
          </w:tcPr>
          <w:p w14:paraId="1B0C9631" w14:textId="17F7ADDD" w:rsidR="009768AE" w:rsidRPr="009768AE" w:rsidRDefault="009768AE" w:rsidP="009768AE">
            <w:pPr>
              <w:jc w:val="center"/>
              <w:rPr>
                <w:rFonts w:ascii="Avenir Book" w:hAnsi="Avenir Book" w:cs="Aharoni"/>
                <w:b/>
                <w:bCs/>
                <w:color w:val="2F5496" w:themeColor="accent1" w:themeShade="BF"/>
                <w:sz w:val="32"/>
                <w:szCs w:val="32"/>
              </w:rPr>
            </w:pPr>
            <w:r w:rsidRPr="009768AE">
              <w:rPr>
                <w:rFonts w:ascii="Avenir Book" w:hAnsi="Avenir Book" w:cs="Aharoni"/>
                <w:b/>
                <w:bCs/>
                <w:color w:val="2F5496" w:themeColor="accent1" w:themeShade="BF"/>
                <w:sz w:val="32"/>
                <w:szCs w:val="32"/>
              </w:rPr>
              <w:t>March 7, 2025 | Program Begins</w:t>
            </w:r>
          </w:p>
        </w:tc>
      </w:tr>
      <w:tr w:rsidR="009768AE" w:rsidRPr="009768AE" w14:paraId="02C1F75C" w14:textId="77777777" w:rsidTr="00324882">
        <w:tblPrEx>
          <w:tblCellMar>
            <w:top w:w="0" w:type="dxa"/>
            <w:bottom w:w="0" w:type="dxa"/>
          </w:tblCellMar>
        </w:tblPrEx>
        <w:trPr>
          <w:trHeight w:val="1385"/>
        </w:trPr>
        <w:tc>
          <w:tcPr>
            <w:tcW w:w="2898" w:type="dxa"/>
            <w:tcBorders>
              <w:top w:val="none" w:sz="6" w:space="0" w:color="auto"/>
              <w:bottom w:val="none" w:sz="6" w:space="0" w:color="auto"/>
              <w:right w:val="none" w:sz="6" w:space="0" w:color="auto"/>
            </w:tcBorders>
          </w:tcPr>
          <w:p w14:paraId="5EE8C036" w14:textId="77777777" w:rsidR="009768AE" w:rsidRDefault="009768AE" w:rsidP="009768AE">
            <w:pPr>
              <w:rPr>
                <w:sz w:val="18"/>
                <w:szCs w:val="18"/>
              </w:rPr>
            </w:pPr>
            <w:r w:rsidRPr="009768AE">
              <w:rPr>
                <w:sz w:val="18"/>
                <w:szCs w:val="18"/>
              </w:rPr>
              <w:t xml:space="preserve">Friday </w:t>
            </w:r>
          </w:p>
          <w:p w14:paraId="3E736641" w14:textId="77777777" w:rsidR="009768AE" w:rsidRPr="009768AE" w:rsidRDefault="009768AE" w:rsidP="009768AE">
            <w:pPr>
              <w:rPr>
                <w:sz w:val="18"/>
                <w:szCs w:val="18"/>
              </w:rPr>
            </w:pPr>
          </w:p>
          <w:p w14:paraId="1A3A90B9" w14:textId="77777777" w:rsidR="009768AE" w:rsidRDefault="009768AE" w:rsidP="009768AE">
            <w:pPr>
              <w:rPr>
                <w:b/>
                <w:bCs/>
                <w:sz w:val="18"/>
                <w:szCs w:val="18"/>
              </w:rPr>
            </w:pPr>
            <w:r w:rsidRPr="009768AE">
              <w:rPr>
                <w:b/>
                <w:bCs/>
                <w:sz w:val="18"/>
                <w:szCs w:val="18"/>
              </w:rPr>
              <w:t xml:space="preserve">Meals Included </w:t>
            </w:r>
          </w:p>
          <w:p w14:paraId="2222B86D" w14:textId="4E186DD6" w:rsidR="009768AE" w:rsidRDefault="009768AE" w:rsidP="009768AE">
            <w:pPr>
              <w:rPr>
                <w:b/>
                <w:bCs/>
                <w:sz w:val="18"/>
                <w:szCs w:val="18"/>
              </w:rPr>
            </w:pPr>
            <w:r w:rsidRPr="009768AE">
              <w:rPr>
                <w:sz w:val="18"/>
                <w:szCs w:val="18"/>
              </w:rPr>
              <w:t>NA</w:t>
            </w:r>
            <w:r w:rsidRPr="009768AE">
              <w:rPr>
                <w:b/>
                <w:bCs/>
                <w:sz w:val="18"/>
                <w:szCs w:val="18"/>
              </w:rPr>
              <w:t xml:space="preserve"> </w:t>
            </w:r>
          </w:p>
          <w:p w14:paraId="22163FC5" w14:textId="77777777" w:rsidR="009768AE" w:rsidRPr="009768AE" w:rsidRDefault="009768AE" w:rsidP="009768AE">
            <w:pPr>
              <w:rPr>
                <w:b/>
                <w:bCs/>
                <w:sz w:val="18"/>
                <w:szCs w:val="18"/>
              </w:rPr>
            </w:pPr>
          </w:p>
          <w:p w14:paraId="2909FB26" w14:textId="77777777" w:rsidR="009768AE" w:rsidRPr="009768AE" w:rsidRDefault="009768AE" w:rsidP="009768AE">
            <w:pPr>
              <w:rPr>
                <w:b/>
                <w:bCs/>
                <w:sz w:val="18"/>
                <w:szCs w:val="18"/>
              </w:rPr>
            </w:pPr>
            <w:r w:rsidRPr="009768AE">
              <w:rPr>
                <w:b/>
                <w:bCs/>
                <w:sz w:val="18"/>
                <w:szCs w:val="18"/>
              </w:rPr>
              <w:t xml:space="preserve">Philadelphia Accommodations </w:t>
            </w:r>
          </w:p>
          <w:p w14:paraId="7EF4BA91" w14:textId="575250F1" w:rsidR="009768AE" w:rsidRPr="009768AE" w:rsidRDefault="009768AE" w:rsidP="009768AE">
            <w:r w:rsidRPr="009768AE">
              <w:rPr>
                <w:sz w:val="18"/>
                <w:szCs w:val="18"/>
              </w:rPr>
              <w:t>Holiday Inn Express or similar</w:t>
            </w:r>
          </w:p>
        </w:tc>
        <w:tc>
          <w:tcPr>
            <w:tcW w:w="7320" w:type="dxa"/>
            <w:gridSpan w:val="3"/>
            <w:tcBorders>
              <w:top w:val="none" w:sz="6" w:space="0" w:color="auto"/>
              <w:left w:val="none" w:sz="6" w:space="0" w:color="auto"/>
              <w:bottom w:val="none" w:sz="6" w:space="0" w:color="auto"/>
            </w:tcBorders>
          </w:tcPr>
          <w:p w14:paraId="0DA63DBF" w14:textId="77777777" w:rsidR="009768AE" w:rsidRPr="009768AE" w:rsidRDefault="009768AE" w:rsidP="009768AE"/>
          <w:p w14:paraId="3D9B7F9C" w14:textId="77777777" w:rsidR="009768AE" w:rsidRPr="009768AE" w:rsidRDefault="009768AE" w:rsidP="009768AE">
            <w:pPr>
              <w:numPr>
                <w:ilvl w:val="0"/>
                <w:numId w:val="40"/>
              </w:numPr>
              <w:rPr>
                <w:rFonts w:ascii="Arial" w:hAnsi="Arial" w:cs="Arial"/>
                <w:sz w:val="18"/>
                <w:szCs w:val="18"/>
              </w:rPr>
            </w:pPr>
            <w:r w:rsidRPr="009768AE">
              <w:rPr>
                <w:rFonts w:ascii="Arial" w:hAnsi="Arial" w:cs="Arial"/>
                <w:sz w:val="18"/>
                <w:szCs w:val="18"/>
              </w:rPr>
              <w:t xml:space="preserve">Flight departs for Philadelphia – </w:t>
            </w:r>
            <w:r w:rsidRPr="009768AE">
              <w:rPr>
                <w:rFonts w:ascii="Arial" w:hAnsi="Arial" w:cs="Arial"/>
                <w:i/>
                <w:iCs/>
                <w:sz w:val="18"/>
                <w:szCs w:val="18"/>
              </w:rPr>
              <w:t xml:space="preserve">Arranged by Participants </w:t>
            </w:r>
          </w:p>
          <w:p w14:paraId="117B587E" w14:textId="77777777" w:rsidR="009768AE" w:rsidRPr="009768AE" w:rsidRDefault="009768AE" w:rsidP="009768AE">
            <w:pPr>
              <w:rPr>
                <w:rFonts w:ascii="Arial" w:hAnsi="Arial" w:cs="Arial"/>
                <w:sz w:val="18"/>
                <w:szCs w:val="18"/>
              </w:rPr>
            </w:pPr>
          </w:p>
          <w:p w14:paraId="43FEA4ED" w14:textId="77777777" w:rsidR="009768AE" w:rsidRPr="009768AE" w:rsidRDefault="009768AE" w:rsidP="009768AE">
            <w:pPr>
              <w:rPr>
                <w:rFonts w:ascii="Arial" w:hAnsi="Arial" w:cs="Arial"/>
                <w:i/>
                <w:iCs/>
                <w:color w:val="4472C4" w:themeColor="accent1"/>
                <w:sz w:val="18"/>
                <w:szCs w:val="18"/>
              </w:rPr>
            </w:pPr>
            <w:r w:rsidRPr="009768AE">
              <w:rPr>
                <w:rFonts w:ascii="Arial" w:hAnsi="Arial" w:cs="Arial"/>
                <w:i/>
                <w:iCs/>
                <w:color w:val="4472C4" w:themeColor="accent1"/>
                <w:sz w:val="18"/>
                <w:szCs w:val="18"/>
              </w:rPr>
              <w:t xml:space="preserve">Welcome to Philadelphia! Maybe the city in your mind's eye is the colonial home of the revered Liberty Bell or maybe it's the gritty stomping grounds of Rocky Balboa. The 5th largest city in the U.S., it is full of iconic charisma with both blue-blooded historical significance and blue-collared American charm. </w:t>
            </w:r>
          </w:p>
          <w:p w14:paraId="2A16FF2B" w14:textId="77777777" w:rsidR="009768AE" w:rsidRPr="009768AE" w:rsidRDefault="009768AE" w:rsidP="009768AE">
            <w:pPr>
              <w:rPr>
                <w:rFonts w:ascii="Arial" w:hAnsi="Arial" w:cs="Arial"/>
                <w:sz w:val="18"/>
                <w:szCs w:val="18"/>
              </w:rPr>
            </w:pPr>
          </w:p>
          <w:p w14:paraId="1B09F90F" w14:textId="77777777" w:rsidR="009768AE" w:rsidRPr="009768AE" w:rsidRDefault="009768AE" w:rsidP="009768AE">
            <w:pPr>
              <w:numPr>
                <w:ilvl w:val="0"/>
                <w:numId w:val="41"/>
              </w:numPr>
              <w:rPr>
                <w:rFonts w:ascii="Arial" w:hAnsi="Arial" w:cs="Arial"/>
                <w:sz w:val="18"/>
                <w:szCs w:val="18"/>
              </w:rPr>
            </w:pPr>
            <w:r w:rsidRPr="009768AE">
              <w:rPr>
                <w:rFonts w:ascii="Arial" w:hAnsi="Arial" w:cs="Arial"/>
                <w:sz w:val="18"/>
                <w:szCs w:val="18"/>
              </w:rPr>
              <w:t>At the most common arrival time of all participants, transfer to your accommodations –</w:t>
            </w:r>
            <w:r w:rsidRPr="009768AE">
              <w:rPr>
                <w:rFonts w:ascii="Arial" w:hAnsi="Arial" w:cs="Arial"/>
                <w:i/>
                <w:iCs/>
                <w:sz w:val="18"/>
                <w:szCs w:val="18"/>
              </w:rPr>
              <w:t xml:space="preserve">private transportation included. </w:t>
            </w:r>
          </w:p>
          <w:p w14:paraId="68A46992" w14:textId="77777777" w:rsidR="009768AE" w:rsidRPr="009768AE" w:rsidRDefault="009768AE" w:rsidP="009768AE">
            <w:pPr>
              <w:numPr>
                <w:ilvl w:val="0"/>
                <w:numId w:val="41"/>
              </w:numPr>
              <w:rPr>
                <w:rFonts w:ascii="Arial" w:hAnsi="Arial" w:cs="Arial"/>
                <w:sz w:val="18"/>
                <w:szCs w:val="18"/>
              </w:rPr>
            </w:pPr>
            <w:r w:rsidRPr="009768AE">
              <w:rPr>
                <w:rFonts w:ascii="Arial" w:hAnsi="Arial" w:cs="Arial"/>
                <w:sz w:val="18"/>
                <w:szCs w:val="18"/>
              </w:rPr>
              <w:t xml:space="preserve">Receive 3-day public transportation passes for your stay in Philadelphia. </w:t>
            </w:r>
          </w:p>
          <w:p w14:paraId="0672FDEE" w14:textId="77777777" w:rsidR="009768AE" w:rsidRPr="009768AE" w:rsidRDefault="009768AE" w:rsidP="009768AE">
            <w:pPr>
              <w:numPr>
                <w:ilvl w:val="0"/>
                <w:numId w:val="37"/>
              </w:numPr>
              <w:rPr>
                <w:rFonts w:ascii="Arial" w:hAnsi="Arial" w:cs="Arial"/>
                <w:sz w:val="18"/>
                <w:szCs w:val="18"/>
              </w:rPr>
            </w:pPr>
            <w:r w:rsidRPr="009768AE">
              <w:rPr>
                <w:rFonts w:ascii="Arial" w:hAnsi="Arial" w:cs="Arial"/>
                <w:sz w:val="18"/>
                <w:szCs w:val="18"/>
              </w:rPr>
              <w:t xml:space="preserve">Check-in to your accommodations or store luggage if check-in is unavailable. </w:t>
            </w:r>
          </w:p>
          <w:p w14:paraId="5F7A4FB0" w14:textId="77777777" w:rsidR="009768AE" w:rsidRPr="009768AE" w:rsidRDefault="009768AE" w:rsidP="009768AE">
            <w:pPr>
              <w:numPr>
                <w:ilvl w:val="0"/>
                <w:numId w:val="35"/>
              </w:numPr>
              <w:rPr>
                <w:rFonts w:ascii="Arial" w:hAnsi="Arial" w:cs="Arial"/>
                <w:sz w:val="18"/>
                <w:szCs w:val="18"/>
              </w:rPr>
            </w:pPr>
            <w:r w:rsidRPr="009768AE">
              <w:rPr>
                <w:rFonts w:ascii="Arial" w:hAnsi="Arial" w:cs="Arial"/>
                <w:sz w:val="18"/>
                <w:szCs w:val="18"/>
              </w:rPr>
              <w:t xml:space="preserve">Enjoy the remainder of the day free with dinner on own </w:t>
            </w:r>
          </w:p>
          <w:p w14:paraId="7250044D" w14:textId="77777777" w:rsidR="009768AE" w:rsidRPr="009768AE" w:rsidRDefault="009768AE" w:rsidP="009768AE"/>
        </w:tc>
      </w:tr>
      <w:tr w:rsidR="009768AE" w:rsidRPr="009768AE" w14:paraId="0A57B329" w14:textId="77777777" w:rsidTr="00324882">
        <w:tblPrEx>
          <w:tblCellMar>
            <w:top w:w="0" w:type="dxa"/>
            <w:bottom w:w="0" w:type="dxa"/>
          </w:tblCellMar>
        </w:tblPrEx>
        <w:trPr>
          <w:trHeight w:val="103"/>
        </w:trPr>
        <w:tc>
          <w:tcPr>
            <w:tcW w:w="10218" w:type="dxa"/>
            <w:gridSpan w:val="4"/>
            <w:tcBorders>
              <w:top w:val="none" w:sz="6" w:space="0" w:color="auto"/>
              <w:bottom w:val="none" w:sz="6" w:space="0" w:color="auto"/>
            </w:tcBorders>
          </w:tcPr>
          <w:p w14:paraId="663B41C9" w14:textId="111DB4A6" w:rsidR="009768AE" w:rsidRPr="009768AE" w:rsidRDefault="009768AE" w:rsidP="009768AE">
            <w:pPr>
              <w:jc w:val="center"/>
              <w:rPr>
                <w:rFonts w:ascii="Avenir Book" w:hAnsi="Avenir Book"/>
                <w:b/>
                <w:bCs/>
                <w:color w:val="2F5496" w:themeColor="accent1" w:themeShade="BF"/>
                <w:sz w:val="32"/>
                <w:szCs w:val="32"/>
              </w:rPr>
            </w:pPr>
            <w:r w:rsidRPr="009768AE">
              <w:rPr>
                <w:rFonts w:ascii="Avenir Book" w:hAnsi="Avenir Book"/>
                <w:b/>
                <w:bCs/>
                <w:color w:val="2F5496" w:themeColor="accent1" w:themeShade="BF"/>
                <w:sz w:val="32"/>
                <w:szCs w:val="32"/>
              </w:rPr>
              <w:t>March 8 | Philadelphia</w:t>
            </w:r>
          </w:p>
        </w:tc>
      </w:tr>
      <w:tr w:rsidR="009768AE" w:rsidRPr="009768AE" w14:paraId="3D67BE4E" w14:textId="77777777" w:rsidTr="00324882">
        <w:tblPrEx>
          <w:tblCellMar>
            <w:top w:w="0" w:type="dxa"/>
            <w:bottom w:w="0" w:type="dxa"/>
          </w:tblCellMar>
        </w:tblPrEx>
        <w:trPr>
          <w:trHeight w:val="3393"/>
        </w:trPr>
        <w:tc>
          <w:tcPr>
            <w:tcW w:w="2898" w:type="dxa"/>
            <w:tcBorders>
              <w:top w:val="none" w:sz="6" w:space="0" w:color="auto"/>
              <w:bottom w:val="none" w:sz="6" w:space="0" w:color="auto"/>
              <w:right w:val="none" w:sz="6" w:space="0" w:color="auto"/>
            </w:tcBorders>
          </w:tcPr>
          <w:p w14:paraId="6180EF07" w14:textId="77777777" w:rsidR="009768AE" w:rsidRDefault="009768AE" w:rsidP="009768AE">
            <w:pPr>
              <w:rPr>
                <w:rFonts w:ascii="Arial" w:hAnsi="Arial" w:cs="Arial"/>
                <w:sz w:val="18"/>
                <w:szCs w:val="18"/>
              </w:rPr>
            </w:pPr>
            <w:r w:rsidRPr="009768AE">
              <w:rPr>
                <w:rFonts w:ascii="Arial" w:hAnsi="Arial" w:cs="Arial"/>
                <w:sz w:val="18"/>
                <w:szCs w:val="18"/>
              </w:rPr>
              <w:t xml:space="preserve">Saturday </w:t>
            </w:r>
          </w:p>
          <w:p w14:paraId="73702EA4" w14:textId="77777777" w:rsidR="009768AE" w:rsidRPr="009768AE" w:rsidRDefault="009768AE" w:rsidP="009768AE">
            <w:pPr>
              <w:rPr>
                <w:rFonts w:ascii="Arial" w:hAnsi="Arial" w:cs="Arial"/>
                <w:sz w:val="18"/>
                <w:szCs w:val="18"/>
              </w:rPr>
            </w:pPr>
          </w:p>
          <w:p w14:paraId="3E62A926" w14:textId="77777777" w:rsidR="009768AE" w:rsidRDefault="009768AE" w:rsidP="009768AE">
            <w:pPr>
              <w:rPr>
                <w:rFonts w:ascii="Arial" w:hAnsi="Arial" w:cs="Arial"/>
                <w:b/>
                <w:bCs/>
                <w:sz w:val="18"/>
                <w:szCs w:val="18"/>
              </w:rPr>
            </w:pPr>
            <w:r w:rsidRPr="009768AE">
              <w:rPr>
                <w:rFonts w:ascii="Arial" w:hAnsi="Arial" w:cs="Arial"/>
                <w:b/>
                <w:bCs/>
                <w:sz w:val="18"/>
                <w:szCs w:val="18"/>
              </w:rPr>
              <w:t xml:space="preserve">Meals Included </w:t>
            </w:r>
          </w:p>
          <w:p w14:paraId="2A5ED628" w14:textId="53CEC4D9" w:rsidR="009768AE" w:rsidRDefault="009768AE" w:rsidP="009768AE">
            <w:pPr>
              <w:rPr>
                <w:rFonts w:ascii="Arial" w:hAnsi="Arial" w:cs="Arial"/>
                <w:b/>
                <w:bCs/>
                <w:sz w:val="18"/>
                <w:szCs w:val="18"/>
              </w:rPr>
            </w:pPr>
            <w:r w:rsidRPr="009768AE">
              <w:rPr>
                <w:rFonts w:ascii="Arial" w:hAnsi="Arial" w:cs="Arial"/>
                <w:sz w:val="18"/>
                <w:szCs w:val="18"/>
              </w:rPr>
              <w:t>Breakfast</w:t>
            </w:r>
            <w:r w:rsidRPr="009768AE">
              <w:rPr>
                <w:rFonts w:ascii="Arial" w:hAnsi="Arial" w:cs="Arial"/>
                <w:b/>
                <w:bCs/>
                <w:sz w:val="18"/>
                <w:szCs w:val="18"/>
              </w:rPr>
              <w:t xml:space="preserve"> </w:t>
            </w:r>
          </w:p>
          <w:p w14:paraId="525CD306" w14:textId="77777777" w:rsidR="009768AE" w:rsidRPr="009768AE" w:rsidRDefault="009768AE" w:rsidP="009768AE">
            <w:pPr>
              <w:rPr>
                <w:rFonts w:ascii="Arial" w:hAnsi="Arial" w:cs="Arial"/>
                <w:b/>
                <w:bCs/>
                <w:sz w:val="18"/>
                <w:szCs w:val="18"/>
              </w:rPr>
            </w:pPr>
          </w:p>
          <w:p w14:paraId="134A849E" w14:textId="77777777" w:rsidR="009768AE" w:rsidRPr="009768AE" w:rsidRDefault="009768AE" w:rsidP="009768AE">
            <w:pPr>
              <w:rPr>
                <w:rFonts w:ascii="Arial" w:hAnsi="Arial" w:cs="Arial"/>
                <w:b/>
                <w:bCs/>
                <w:sz w:val="18"/>
                <w:szCs w:val="18"/>
              </w:rPr>
            </w:pPr>
            <w:r w:rsidRPr="009768AE">
              <w:rPr>
                <w:rFonts w:ascii="Arial" w:hAnsi="Arial" w:cs="Arial"/>
                <w:b/>
                <w:bCs/>
                <w:sz w:val="18"/>
                <w:szCs w:val="18"/>
              </w:rPr>
              <w:t xml:space="preserve">Philadelphia Accommodations </w:t>
            </w:r>
          </w:p>
          <w:p w14:paraId="2CCE4AD6" w14:textId="6CC60F84" w:rsidR="009768AE" w:rsidRPr="009768AE" w:rsidRDefault="009768AE" w:rsidP="009768AE">
            <w:pPr>
              <w:rPr>
                <w:b/>
                <w:bCs/>
              </w:rPr>
            </w:pPr>
            <w:r w:rsidRPr="009768AE">
              <w:rPr>
                <w:rFonts w:ascii="Arial" w:hAnsi="Arial" w:cs="Arial"/>
                <w:sz w:val="18"/>
                <w:szCs w:val="18"/>
              </w:rPr>
              <w:t>Holiday Inn Express or similar</w:t>
            </w:r>
          </w:p>
        </w:tc>
        <w:tc>
          <w:tcPr>
            <w:tcW w:w="7320" w:type="dxa"/>
            <w:gridSpan w:val="3"/>
            <w:tcBorders>
              <w:top w:val="none" w:sz="6" w:space="0" w:color="auto"/>
              <w:left w:val="none" w:sz="6" w:space="0" w:color="auto"/>
              <w:bottom w:val="none" w:sz="6" w:space="0" w:color="auto"/>
            </w:tcBorders>
          </w:tcPr>
          <w:p w14:paraId="0119B861" w14:textId="77777777" w:rsidR="009768AE" w:rsidRPr="009768AE" w:rsidRDefault="009768AE" w:rsidP="009768AE">
            <w:pPr>
              <w:rPr>
                <w:rFonts w:ascii="Arial" w:hAnsi="Arial" w:cs="Arial"/>
                <w:sz w:val="18"/>
                <w:szCs w:val="18"/>
              </w:rPr>
            </w:pPr>
          </w:p>
          <w:p w14:paraId="52C32366" w14:textId="77777777" w:rsidR="009768AE" w:rsidRPr="009768AE" w:rsidRDefault="009768AE" w:rsidP="009768AE">
            <w:pPr>
              <w:numPr>
                <w:ilvl w:val="0"/>
                <w:numId w:val="42"/>
              </w:numPr>
              <w:rPr>
                <w:rFonts w:ascii="Arial" w:hAnsi="Arial" w:cs="Arial"/>
                <w:sz w:val="18"/>
                <w:szCs w:val="18"/>
              </w:rPr>
            </w:pPr>
            <w:r w:rsidRPr="009768AE">
              <w:rPr>
                <w:rFonts w:ascii="Arial" w:hAnsi="Arial" w:cs="Arial"/>
                <w:sz w:val="18"/>
                <w:szCs w:val="18"/>
              </w:rPr>
              <w:t xml:space="preserve">Make your way to today’s engagements – </w:t>
            </w:r>
            <w:r w:rsidRPr="009768AE">
              <w:rPr>
                <w:rFonts w:ascii="Arial" w:hAnsi="Arial" w:cs="Arial"/>
                <w:i/>
                <w:iCs/>
                <w:sz w:val="18"/>
                <w:szCs w:val="18"/>
              </w:rPr>
              <w:t xml:space="preserve">Half day local staff and public transportation included. </w:t>
            </w:r>
          </w:p>
          <w:p w14:paraId="2331E8CF" w14:textId="77777777" w:rsidR="009768AE" w:rsidRPr="009768AE" w:rsidRDefault="009768AE" w:rsidP="009768AE">
            <w:pPr>
              <w:rPr>
                <w:rFonts w:ascii="Arial" w:hAnsi="Arial" w:cs="Arial"/>
                <w:sz w:val="18"/>
                <w:szCs w:val="18"/>
              </w:rPr>
            </w:pPr>
          </w:p>
          <w:p w14:paraId="4CBD0997" w14:textId="3068F11C" w:rsidR="009768AE" w:rsidRPr="009768AE" w:rsidRDefault="00324882" w:rsidP="009768AE">
            <w:pPr>
              <w:rPr>
                <w:rFonts w:ascii="Arial" w:hAnsi="Arial" w:cs="Arial"/>
                <w:color w:val="4472C4" w:themeColor="accent1"/>
                <w:sz w:val="18"/>
                <w:szCs w:val="18"/>
              </w:rPr>
            </w:pPr>
            <w:r>
              <w:rPr>
                <w:b/>
                <w:bCs/>
                <w:color w:val="006FC0"/>
                <w:sz w:val="18"/>
                <w:szCs w:val="18"/>
              </w:rPr>
              <w:t xml:space="preserve">Philadelphia City Tour – </w:t>
            </w:r>
            <w:r>
              <w:rPr>
                <w:b/>
                <w:bCs/>
                <w:color w:val="006FC0"/>
                <w:sz w:val="18"/>
                <w:szCs w:val="18"/>
              </w:rPr>
              <w:t>Guided</w:t>
            </w:r>
            <w:r>
              <w:rPr>
                <w:b/>
                <w:bCs/>
                <w:color w:val="006FC0"/>
                <w:sz w:val="18"/>
                <w:szCs w:val="18"/>
              </w:rPr>
              <w:t xml:space="preserve"> </w:t>
            </w:r>
            <w:r w:rsidR="009768AE" w:rsidRPr="009768AE">
              <w:rPr>
                <w:rFonts w:ascii="Arial" w:hAnsi="Arial" w:cs="Arial"/>
                <w:color w:val="4472C4" w:themeColor="accent1"/>
                <w:sz w:val="18"/>
                <w:szCs w:val="18"/>
              </w:rPr>
              <w:t xml:space="preserve"> </w:t>
            </w:r>
          </w:p>
          <w:p w14:paraId="0B25CF22" w14:textId="77777777" w:rsidR="009768AE" w:rsidRDefault="009768AE" w:rsidP="009768AE">
            <w:pPr>
              <w:rPr>
                <w:rFonts w:ascii="Arial" w:hAnsi="Arial" w:cs="Arial"/>
                <w:sz w:val="18"/>
                <w:szCs w:val="18"/>
              </w:rPr>
            </w:pPr>
            <w:r w:rsidRPr="009768AE">
              <w:rPr>
                <w:rFonts w:ascii="Arial" w:hAnsi="Arial" w:cs="Arial"/>
                <w:sz w:val="18"/>
                <w:szCs w:val="18"/>
              </w:rPr>
              <w:t xml:space="preserve">The names of its residents alone would be enough to draw anyone to Philadelphia: Benjamin Franklin, Betsy Ross, Edgar Allan Poe, Walt Whitman. Explore "America's most historic square mile" with a local licensed guide and see where the founding myths of America were created. Independence Hall saw the signing of both the Constitution and the Declaration of Independence, which was read in public for the first time after the ringing of the Liberty Bell on July 8, 1776. The Bell itself now rests in its own pavilion, where it is rung every Independence Day. (Activity fees included) </w:t>
            </w:r>
          </w:p>
          <w:p w14:paraId="44C4A630" w14:textId="77777777" w:rsidR="009768AE" w:rsidRPr="009768AE" w:rsidRDefault="009768AE" w:rsidP="009768AE">
            <w:pPr>
              <w:rPr>
                <w:rFonts w:ascii="Arial" w:hAnsi="Arial" w:cs="Arial"/>
                <w:sz w:val="18"/>
                <w:szCs w:val="18"/>
              </w:rPr>
            </w:pPr>
          </w:p>
          <w:p w14:paraId="448806B2" w14:textId="77777777" w:rsidR="009768AE" w:rsidRPr="009768AE" w:rsidRDefault="009768AE" w:rsidP="009768AE">
            <w:pPr>
              <w:numPr>
                <w:ilvl w:val="0"/>
                <w:numId w:val="36"/>
              </w:numPr>
              <w:rPr>
                <w:rFonts w:ascii="Arial" w:hAnsi="Arial" w:cs="Arial"/>
                <w:sz w:val="18"/>
                <w:szCs w:val="18"/>
              </w:rPr>
            </w:pPr>
            <w:r w:rsidRPr="009768AE">
              <w:rPr>
                <w:rFonts w:ascii="Arial" w:hAnsi="Arial" w:cs="Arial"/>
                <w:sz w:val="18"/>
                <w:szCs w:val="18"/>
              </w:rPr>
              <w:t xml:space="preserve">Break for lunch on own. </w:t>
            </w:r>
          </w:p>
          <w:p w14:paraId="3175AF1C" w14:textId="77777777" w:rsidR="009768AE" w:rsidRPr="009768AE" w:rsidRDefault="009768AE" w:rsidP="009768AE">
            <w:pPr>
              <w:numPr>
                <w:ilvl w:val="0"/>
                <w:numId w:val="36"/>
              </w:numPr>
              <w:rPr>
                <w:rFonts w:ascii="Arial" w:hAnsi="Arial" w:cs="Arial"/>
                <w:sz w:val="18"/>
                <w:szCs w:val="18"/>
              </w:rPr>
            </w:pPr>
            <w:r w:rsidRPr="009768AE">
              <w:rPr>
                <w:rFonts w:ascii="Arial" w:hAnsi="Arial" w:cs="Arial"/>
                <w:sz w:val="18"/>
                <w:szCs w:val="18"/>
              </w:rPr>
              <w:t xml:space="preserve">Continue to next visit on own. </w:t>
            </w:r>
          </w:p>
          <w:p w14:paraId="0ACB93DA" w14:textId="77777777" w:rsidR="009768AE" w:rsidRPr="009768AE" w:rsidRDefault="009768AE" w:rsidP="009768AE">
            <w:pPr>
              <w:rPr>
                <w:rFonts w:ascii="Arial" w:hAnsi="Arial" w:cs="Arial"/>
                <w:sz w:val="18"/>
                <w:szCs w:val="18"/>
              </w:rPr>
            </w:pPr>
          </w:p>
          <w:p w14:paraId="275AFB86" w14:textId="69648C28" w:rsidR="009768AE" w:rsidRDefault="00324882" w:rsidP="009768AE">
            <w:pPr>
              <w:rPr>
                <w:rFonts w:ascii="Arial" w:hAnsi="Arial" w:cs="Arial"/>
                <w:sz w:val="18"/>
                <w:szCs w:val="18"/>
              </w:rPr>
            </w:pPr>
            <w:r>
              <w:rPr>
                <w:b/>
                <w:bCs/>
                <w:color w:val="006FC0"/>
                <w:sz w:val="18"/>
                <w:szCs w:val="18"/>
              </w:rPr>
              <w:t xml:space="preserve">Carpenters’ Hall – </w:t>
            </w:r>
            <w:r>
              <w:rPr>
                <w:b/>
                <w:bCs/>
                <w:color w:val="006FC0"/>
                <w:sz w:val="18"/>
                <w:szCs w:val="18"/>
              </w:rPr>
              <w:t>Self</w:t>
            </w:r>
            <w:r>
              <w:rPr>
                <w:b/>
                <w:bCs/>
                <w:color w:val="006FC0"/>
                <w:sz w:val="18"/>
                <w:szCs w:val="18"/>
              </w:rPr>
              <w:t xml:space="preserve"> </w:t>
            </w:r>
            <w:r>
              <w:rPr>
                <w:b/>
                <w:bCs/>
                <w:color w:val="006FC0"/>
                <w:sz w:val="18"/>
                <w:szCs w:val="18"/>
              </w:rPr>
              <w:t xml:space="preserve">Guided </w:t>
            </w:r>
            <w:r w:rsidR="009768AE" w:rsidRPr="009768AE">
              <w:rPr>
                <w:rFonts w:ascii="Arial" w:hAnsi="Arial" w:cs="Arial"/>
                <w:sz w:val="18"/>
                <w:szCs w:val="18"/>
              </w:rPr>
              <w:t xml:space="preserve">Enjoy a guided tour of the ceremonial rooms of Carpenters’ Hall cover the history of the Company, its current role and charitable work. (No fees needed) </w:t>
            </w:r>
          </w:p>
          <w:p w14:paraId="4088B3FB" w14:textId="77777777" w:rsidR="009768AE" w:rsidRPr="009768AE" w:rsidRDefault="009768AE" w:rsidP="009768AE">
            <w:pPr>
              <w:rPr>
                <w:rFonts w:ascii="Arial" w:hAnsi="Arial" w:cs="Arial"/>
                <w:sz w:val="18"/>
                <w:szCs w:val="18"/>
              </w:rPr>
            </w:pPr>
          </w:p>
          <w:p w14:paraId="68700072" w14:textId="77777777" w:rsidR="009768AE" w:rsidRPr="009768AE" w:rsidRDefault="009768AE" w:rsidP="009768AE">
            <w:pPr>
              <w:numPr>
                <w:ilvl w:val="0"/>
                <w:numId w:val="33"/>
              </w:numPr>
              <w:rPr>
                <w:rFonts w:ascii="Arial" w:hAnsi="Arial" w:cs="Arial"/>
                <w:color w:val="000000" w:themeColor="text1"/>
                <w:sz w:val="18"/>
                <w:szCs w:val="18"/>
              </w:rPr>
            </w:pPr>
            <w:r w:rsidRPr="009768AE">
              <w:rPr>
                <w:rFonts w:ascii="Arial" w:hAnsi="Arial" w:cs="Arial"/>
                <w:color w:val="000000" w:themeColor="text1"/>
                <w:sz w:val="18"/>
                <w:szCs w:val="18"/>
              </w:rPr>
              <w:t xml:space="preserve">Continue to next visit. </w:t>
            </w:r>
          </w:p>
          <w:p w14:paraId="2BCDFB2B" w14:textId="77777777" w:rsidR="009768AE" w:rsidRPr="009768AE" w:rsidRDefault="009768AE" w:rsidP="009768AE">
            <w:pPr>
              <w:rPr>
                <w:rFonts w:ascii="Arial" w:hAnsi="Arial" w:cs="Arial"/>
                <w:sz w:val="18"/>
                <w:szCs w:val="18"/>
              </w:rPr>
            </w:pPr>
          </w:p>
          <w:p w14:paraId="18296DBA" w14:textId="473499F3" w:rsidR="009768AE" w:rsidRPr="009768AE" w:rsidRDefault="00324882" w:rsidP="009768AE">
            <w:pPr>
              <w:rPr>
                <w:rFonts w:ascii="Arial" w:hAnsi="Arial" w:cs="Arial"/>
                <w:color w:val="4472C4" w:themeColor="accent1"/>
                <w:sz w:val="18"/>
                <w:szCs w:val="18"/>
              </w:rPr>
            </w:pPr>
            <w:r>
              <w:rPr>
                <w:b/>
                <w:bCs/>
                <w:color w:val="006FC0"/>
                <w:sz w:val="18"/>
                <w:szCs w:val="18"/>
              </w:rPr>
              <w:t xml:space="preserve">The President House – </w:t>
            </w:r>
            <w:r>
              <w:rPr>
                <w:b/>
                <w:bCs/>
                <w:color w:val="006FC0"/>
                <w:sz w:val="18"/>
                <w:szCs w:val="18"/>
              </w:rPr>
              <w:t>Self</w:t>
            </w:r>
            <w:r>
              <w:rPr>
                <w:b/>
                <w:bCs/>
                <w:color w:val="006FC0"/>
                <w:sz w:val="18"/>
                <w:szCs w:val="18"/>
              </w:rPr>
              <w:t xml:space="preserve"> </w:t>
            </w:r>
            <w:r>
              <w:rPr>
                <w:b/>
                <w:bCs/>
                <w:color w:val="006FC0"/>
                <w:sz w:val="18"/>
                <w:szCs w:val="18"/>
              </w:rPr>
              <w:t>Guided</w:t>
            </w:r>
          </w:p>
          <w:p w14:paraId="08632887" w14:textId="77777777" w:rsidR="009768AE" w:rsidRDefault="009768AE" w:rsidP="009768AE">
            <w:pPr>
              <w:rPr>
                <w:rFonts w:ascii="Arial" w:hAnsi="Arial" w:cs="Arial"/>
                <w:sz w:val="18"/>
                <w:szCs w:val="18"/>
              </w:rPr>
            </w:pPr>
            <w:r w:rsidRPr="009768AE">
              <w:rPr>
                <w:rFonts w:ascii="Arial" w:hAnsi="Arial" w:cs="Arial"/>
                <w:sz w:val="18"/>
                <w:szCs w:val="18"/>
              </w:rPr>
              <w:t xml:space="preserve">The outdoor exhibits examine the paradox between slavery and freedom in the new nation. Presidents Washington and Adams, and their households, once lived and worked at a house on this site. Although the house was demolished in 1832, some of </w:t>
            </w:r>
            <w:proofErr w:type="spellStart"/>
            <w:proofErr w:type="gramStart"/>
            <w:r w:rsidRPr="009768AE">
              <w:rPr>
                <w:rFonts w:ascii="Arial" w:hAnsi="Arial" w:cs="Arial"/>
                <w:sz w:val="18"/>
                <w:szCs w:val="18"/>
              </w:rPr>
              <w:t>it's</w:t>
            </w:r>
            <w:proofErr w:type="spellEnd"/>
            <w:proofErr w:type="gramEnd"/>
            <w:r w:rsidRPr="009768AE">
              <w:rPr>
                <w:rFonts w:ascii="Arial" w:hAnsi="Arial" w:cs="Arial"/>
                <w:sz w:val="18"/>
                <w:szCs w:val="18"/>
              </w:rPr>
              <w:t xml:space="preserve"> stories are preserved through videos shared from the perspective of enslaved individuals who lived and worked here, and text panels shed light on everything from visiting tribal delegations to the work of the executive branch. Look for the foundations of the home still embedded in the ground. This is a self-guided exhibit. (No fees needed) </w:t>
            </w:r>
          </w:p>
          <w:p w14:paraId="6FA2C53C" w14:textId="77777777" w:rsidR="009768AE" w:rsidRPr="009768AE" w:rsidRDefault="009768AE" w:rsidP="009768AE">
            <w:pPr>
              <w:rPr>
                <w:rFonts w:ascii="Arial" w:hAnsi="Arial" w:cs="Arial"/>
                <w:sz w:val="18"/>
                <w:szCs w:val="18"/>
              </w:rPr>
            </w:pPr>
          </w:p>
          <w:p w14:paraId="5F16801C" w14:textId="77777777" w:rsidR="009768AE" w:rsidRPr="009768AE" w:rsidRDefault="009768AE" w:rsidP="009768AE">
            <w:pPr>
              <w:numPr>
                <w:ilvl w:val="0"/>
                <w:numId w:val="34"/>
              </w:numPr>
              <w:rPr>
                <w:rFonts w:ascii="Arial" w:hAnsi="Arial" w:cs="Arial"/>
                <w:sz w:val="18"/>
                <w:szCs w:val="18"/>
              </w:rPr>
            </w:pPr>
            <w:r w:rsidRPr="009768AE">
              <w:rPr>
                <w:rFonts w:ascii="Arial" w:hAnsi="Arial" w:cs="Arial"/>
                <w:sz w:val="18"/>
                <w:szCs w:val="18"/>
              </w:rPr>
              <w:t xml:space="preserve">Enjoy the remainder of the day free with dinner on own. </w:t>
            </w:r>
          </w:p>
          <w:p w14:paraId="7D3D8D6E" w14:textId="77777777" w:rsidR="009768AE" w:rsidRPr="009768AE" w:rsidRDefault="009768AE" w:rsidP="009768AE">
            <w:pPr>
              <w:rPr>
                <w:rFonts w:ascii="Arial" w:hAnsi="Arial" w:cs="Arial"/>
                <w:sz w:val="18"/>
                <w:szCs w:val="18"/>
              </w:rPr>
            </w:pPr>
          </w:p>
        </w:tc>
      </w:tr>
      <w:tr w:rsidR="009768AE" w14:paraId="0D5C16C8" w14:textId="77777777" w:rsidTr="00324882">
        <w:tblPrEx>
          <w:tblCellMar>
            <w:top w:w="0" w:type="dxa"/>
            <w:bottom w:w="0" w:type="dxa"/>
          </w:tblCellMar>
        </w:tblPrEx>
        <w:trPr>
          <w:trHeight w:val="103"/>
        </w:trPr>
        <w:tc>
          <w:tcPr>
            <w:tcW w:w="10218" w:type="dxa"/>
            <w:gridSpan w:val="4"/>
            <w:tcBorders>
              <w:top w:val="none" w:sz="6" w:space="0" w:color="auto"/>
              <w:bottom w:val="none" w:sz="6" w:space="0" w:color="auto"/>
            </w:tcBorders>
          </w:tcPr>
          <w:p w14:paraId="4654F274" w14:textId="77777777" w:rsidR="00324882" w:rsidRPr="00324882" w:rsidRDefault="00324882" w:rsidP="00324882">
            <w:pPr>
              <w:pStyle w:val="Default"/>
              <w:jc w:val="center"/>
              <w:rPr>
                <w:rFonts w:ascii="Avenir Book" w:hAnsi="Avenir Book"/>
                <w:b/>
                <w:bCs/>
                <w:color w:val="2F5496" w:themeColor="accent1" w:themeShade="BF"/>
                <w:sz w:val="32"/>
                <w:szCs w:val="32"/>
              </w:rPr>
            </w:pPr>
          </w:p>
          <w:p w14:paraId="7AB59137" w14:textId="77777777" w:rsidR="00324882" w:rsidRPr="00324882" w:rsidRDefault="00324882" w:rsidP="00324882">
            <w:pPr>
              <w:pStyle w:val="Default"/>
              <w:jc w:val="center"/>
              <w:rPr>
                <w:rFonts w:ascii="Avenir Book" w:hAnsi="Avenir Book"/>
                <w:b/>
                <w:bCs/>
                <w:color w:val="2F5496" w:themeColor="accent1" w:themeShade="BF"/>
                <w:sz w:val="32"/>
                <w:szCs w:val="32"/>
              </w:rPr>
            </w:pPr>
          </w:p>
          <w:p w14:paraId="3795EAC3" w14:textId="1BAEF6E9" w:rsidR="009768AE" w:rsidRPr="00324882" w:rsidRDefault="009768AE" w:rsidP="00324882">
            <w:pPr>
              <w:pStyle w:val="Default"/>
              <w:jc w:val="center"/>
              <w:rPr>
                <w:rFonts w:ascii="Avenir Book" w:hAnsi="Avenir Book"/>
                <w:color w:val="2F5496" w:themeColor="accent1" w:themeShade="BF"/>
                <w:sz w:val="32"/>
                <w:szCs w:val="32"/>
              </w:rPr>
            </w:pPr>
            <w:r w:rsidRPr="00324882">
              <w:rPr>
                <w:rFonts w:ascii="Avenir Book" w:hAnsi="Avenir Book"/>
                <w:b/>
                <w:bCs/>
                <w:color w:val="2F5496" w:themeColor="accent1" w:themeShade="BF"/>
                <w:sz w:val="32"/>
                <w:szCs w:val="32"/>
              </w:rPr>
              <w:lastRenderedPageBreak/>
              <w:t>March 9 | Philadelphia to Washington D.C.</w:t>
            </w:r>
          </w:p>
        </w:tc>
      </w:tr>
      <w:tr w:rsidR="009768AE" w14:paraId="6462685E" w14:textId="77777777" w:rsidTr="00324882">
        <w:tblPrEx>
          <w:tblCellMar>
            <w:top w:w="0" w:type="dxa"/>
            <w:bottom w:w="0" w:type="dxa"/>
          </w:tblCellMar>
        </w:tblPrEx>
        <w:trPr>
          <w:trHeight w:val="3164"/>
        </w:trPr>
        <w:tc>
          <w:tcPr>
            <w:tcW w:w="2898" w:type="dxa"/>
            <w:tcBorders>
              <w:top w:val="none" w:sz="6" w:space="0" w:color="auto"/>
              <w:bottom w:val="none" w:sz="6" w:space="0" w:color="auto"/>
              <w:right w:val="none" w:sz="6" w:space="0" w:color="auto"/>
            </w:tcBorders>
          </w:tcPr>
          <w:p w14:paraId="20E2A544" w14:textId="77777777" w:rsidR="009768AE" w:rsidRDefault="009768AE">
            <w:pPr>
              <w:pStyle w:val="Default"/>
              <w:rPr>
                <w:sz w:val="18"/>
                <w:szCs w:val="18"/>
              </w:rPr>
            </w:pPr>
            <w:r>
              <w:rPr>
                <w:sz w:val="18"/>
                <w:szCs w:val="18"/>
              </w:rPr>
              <w:lastRenderedPageBreak/>
              <w:t xml:space="preserve">Sunday </w:t>
            </w:r>
          </w:p>
          <w:p w14:paraId="4FD638BB" w14:textId="77777777" w:rsidR="009768AE" w:rsidRDefault="009768AE">
            <w:pPr>
              <w:pStyle w:val="Default"/>
              <w:rPr>
                <w:sz w:val="18"/>
                <w:szCs w:val="18"/>
              </w:rPr>
            </w:pPr>
          </w:p>
          <w:p w14:paraId="2B5399D3" w14:textId="77777777" w:rsidR="009768AE" w:rsidRDefault="009768AE">
            <w:pPr>
              <w:pStyle w:val="Default"/>
              <w:rPr>
                <w:b/>
                <w:bCs/>
                <w:sz w:val="18"/>
                <w:szCs w:val="18"/>
              </w:rPr>
            </w:pPr>
            <w:r>
              <w:rPr>
                <w:b/>
                <w:bCs/>
                <w:sz w:val="18"/>
                <w:szCs w:val="18"/>
              </w:rPr>
              <w:t xml:space="preserve">Meals Included </w:t>
            </w:r>
          </w:p>
          <w:p w14:paraId="31EAD46E" w14:textId="684B499A" w:rsidR="009768AE" w:rsidRDefault="009768AE">
            <w:pPr>
              <w:pStyle w:val="Default"/>
              <w:rPr>
                <w:sz w:val="18"/>
                <w:szCs w:val="18"/>
              </w:rPr>
            </w:pPr>
            <w:r>
              <w:rPr>
                <w:sz w:val="18"/>
                <w:szCs w:val="18"/>
              </w:rPr>
              <w:t xml:space="preserve">Breakfast </w:t>
            </w:r>
          </w:p>
          <w:p w14:paraId="745C92B9" w14:textId="77777777" w:rsidR="009768AE" w:rsidRDefault="009768AE">
            <w:pPr>
              <w:pStyle w:val="Default"/>
              <w:rPr>
                <w:sz w:val="18"/>
                <w:szCs w:val="18"/>
              </w:rPr>
            </w:pPr>
          </w:p>
          <w:p w14:paraId="18E458AE" w14:textId="77777777" w:rsidR="009768AE" w:rsidRDefault="009768AE">
            <w:pPr>
              <w:pStyle w:val="Default"/>
              <w:rPr>
                <w:b/>
                <w:bCs/>
                <w:sz w:val="18"/>
                <w:szCs w:val="18"/>
              </w:rPr>
            </w:pPr>
            <w:r>
              <w:rPr>
                <w:b/>
                <w:bCs/>
                <w:sz w:val="18"/>
                <w:szCs w:val="18"/>
              </w:rPr>
              <w:t xml:space="preserve">Washington D.C. Accommodations </w:t>
            </w:r>
          </w:p>
          <w:p w14:paraId="259A331E" w14:textId="77777777" w:rsidR="009768AE" w:rsidRDefault="009768AE">
            <w:pPr>
              <w:pStyle w:val="Default"/>
              <w:rPr>
                <w:sz w:val="18"/>
                <w:szCs w:val="18"/>
              </w:rPr>
            </w:pPr>
          </w:p>
          <w:p w14:paraId="0B2AC117" w14:textId="2260281B" w:rsidR="009768AE" w:rsidRDefault="009768AE">
            <w:pPr>
              <w:pStyle w:val="Default"/>
              <w:rPr>
                <w:sz w:val="18"/>
                <w:szCs w:val="18"/>
              </w:rPr>
            </w:pPr>
            <w:r>
              <w:rPr>
                <w:color w:val="0462C1"/>
                <w:sz w:val="18"/>
                <w:szCs w:val="18"/>
              </w:rPr>
              <w:t xml:space="preserve">Hyatt Place Washington DC/US Capitol </w:t>
            </w:r>
            <w:r>
              <w:rPr>
                <w:sz w:val="18"/>
                <w:szCs w:val="18"/>
              </w:rPr>
              <w:t>or similar</w:t>
            </w:r>
          </w:p>
          <w:p w14:paraId="023E337A" w14:textId="77777777" w:rsidR="009768AE" w:rsidRDefault="009768AE">
            <w:pPr>
              <w:pStyle w:val="Default"/>
              <w:rPr>
                <w:sz w:val="18"/>
                <w:szCs w:val="18"/>
              </w:rPr>
            </w:pPr>
            <w:r>
              <w:rPr>
                <w:i/>
                <w:iCs/>
                <w:color w:val="363534"/>
                <w:sz w:val="18"/>
                <w:szCs w:val="18"/>
              </w:rPr>
              <w:t xml:space="preserve">Offering optional reduction to move out of city center to the Hyatt Place Bethesda, priced separately </w:t>
            </w:r>
          </w:p>
        </w:tc>
        <w:tc>
          <w:tcPr>
            <w:tcW w:w="7320" w:type="dxa"/>
            <w:gridSpan w:val="3"/>
            <w:tcBorders>
              <w:top w:val="none" w:sz="6" w:space="0" w:color="auto"/>
              <w:left w:val="none" w:sz="6" w:space="0" w:color="auto"/>
              <w:bottom w:val="none" w:sz="6" w:space="0" w:color="auto"/>
            </w:tcBorders>
          </w:tcPr>
          <w:p w14:paraId="27497190" w14:textId="77777777" w:rsidR="009768AE" w:rsidRDefault="009768AE">
            <w:pPr>
              <w:pStyle w:val="Default"/>
              <w:rPr>
                <w:color w:val="auto"/>
              </w:rPr>
            </w:pPr>
          </w:p>
          <w:p w14:paraId="47967B87" w14:textId="77777777" w:rsidR="009768AE" w:rsidRDefault="009768AE" w:rsidP="009768AE">
            <w:pPr>
              <w:pStyle w:val="Default"/>
              <w:numPr>
                <w:ilvl w:val="0"/>
                <w:numId w:val="44"/>
              </w:numPr>
              <w:rPr>
                <w:sz w:val="18"/>
                <w:szCs w:val="18"/>
              </w:rPr>
            </w:pPr>
            <w:r>
              <w:rPr>
                <w:sz w:val="18"/>
                <w:szCs w:val="18"/>
              </w:rPr>
              <w:t xml:space="preserve">Check out of your accommodations and depart for your next destination with stops </w:t>
            </w:r>
            <w:proofErr w:type="spellStart"/>
            <w:r>
              <w:rPr>
                <w:sz w:val="18"/>
                <w:szCs w:val="18"/>
              </w:rPr>
              <w:t>en</w:t>
            </w:r>
            <w:proofErr w:type="spellEnd"/>
            <w:r>
              <w:rPr>
                <w:sz w:val="18"/>
                <w:szCs w:val="18"/>
              </w:rPr>
              <w:t xml:space="preserve"> route – </w:t>
            </w:r>
            <w:r>
              <w:rPr>
                <w:i/>
                <w:iCs/>
                <w:sz w:val="18"/>
                <w:szCs w:val="18"/>
              </w:rPr>
              <w:t xml:space="preserve">Private transportation included. </w:t>
            </w:r>
          </w:p>
          <w:p w14:paraId="730DCF32" w14:textId="77777777" w:rsidR="009768AE" w:rsidRDefault="009768AE">
            <w:pPr>
              <w:pStyle w:val="Default"/>
              <w:rPr>
                <w:sz w:val="18"/>
                <w:szCs w:val="18"/>
              </w:rPr>
            </w:pPr>
          </w:p>
          <w:p w14:paraId="73D2933E" w14:textId="77777777" w:rsidR="009768AE" w:rsidRDefault="009768AE">
            <w:pPr>
              <w:pStyle w:val="Default"/>
              <w:rPr>
                <w:sz w:val="18"/>
                <w:szCs w:val="18"/>
              </w:rPr>
            </w:pPr>
            <w:r>
              <w:rPr>
                <w:b/>
                <w:bCs/>
                <w:color w:val="006FC0"/>
                <w:sz w:val="18"/>
                <w:szCs w:val="18"/>
              </w:rPr>
              <w:t xml:space="preserve">Constitution Center Museum – Self Guided </w:t>
            </w:r>
          </w:p>
          <w:p w14:paraId="7067A8E2" w14:textId="77777777" w:rsidR="009768AE" w:rsidRDefault="009768AE">
            <w:pPr>
              <w:pStyle w:val="Default"/>
              <w:rPr>
                <w:sz w:val="18"/>
                <w:szCs w:val="18"/>
              </w:rPr>
            </w:pPr>
            <w:r>
              <w:rPr>
                <w:sz w:val="18"/>
                <w:szCs w:val="18"/>
              </w:rPr>
              <w:t xml:space="preserve">(Entrance fees included) </w:t>
            </w:r>
          </w:p>
          <w:p w14:paraId="15973B14" w14:textId="77777777" w:rsidR="009768AE" w:rsidRDefault="009768AE">
            <w:pPr>
              <w:pStyle w:val="Default"/>
              <w:rPr>
                <w:sz w:val="18"/>
                <w:szCs w:val="18"/>
              </w:rPr>
            </w:pPr>
          </w:p>
          <w:p w14:paraId="53C6CD94" w14:textId="77777777" w:rsidR="009768AE" w:rsidRDefault="009768AE" w:rsidP="009768AE">
            <w:pPr>
              <w:pStyle w:val="Default"/>
              <w:numPr>
                <w:ilvl w:val="0"/>
                <w:numId w:val="32"/>
              </w:numPr>
              <w:rPr>
                <w:sz w:val="18"/>
                <w:szCs w:val="18"/>
              </w:rPr>
            </w:pPr>
            <w:r>
              <w:rPr>
                <w:sz w:val="18"/>
                <w:szCs w:val="18"/>
              </w:rPr>
              <w:t xml:space="preserve">Break for lunch on own. </w:t>
            </w:r>
          </w:p>
          <w:p w14:paraId="0CC97AC4" w14:textId="77777777" w:rsidR="009768AE" w:rsidRDefault="009768AE" w:rsidP="009768AE">
            <w:pPr>
              <w:pStyle w:val="Default"/>
              <w:numPr>
                <w:ilvl w:val="0"/>
                <w:numId w:val="32"/>
              </w:numPr>
              <w:rPr>
                <w:sz w:val="18"/>
                <w:szCs w:val="18"/>
              </w:rPr>
            </w:pPr>
            <w:r>
              <w:rPr>
                <w:sz w:val="18"/>
                <w:szCs w:val="18"/>
              </w:rPr>
              <w:t xml:space="preserve">Continue to next visit. </w:t>
            </w:r>
          </w:p>
          <w:p w14:paraId="28775612" w14:textId="77777777" w:rsidR="009768AE" w:rsidRDefault="009768AE">
            <w:pPr>
              <w:pStyle w:val="Default"/>
              <w:rPr>
                <w:sz w:val="18"/>
                <w:szCs w:val="18"/>
              </w:rPr>
            </w:pPr>
          </w:p>
          <w:p w14:paraId="052DB21B" w14:textId="77777777" w:rsidR="009768AE" w:rsidRDefault="009768AE">
            <w:pPr>
              <w:pStyle w:val="Default"/>
              <w:rPr>
                <w:sz w:val="18"/>
                <w:szCs w:val="18"/>
              </w:rPr>
            </w:pPr>
            <w:r>
              <w:rPr>
                <w:b/>
                <w:bCs/>
                <w:color w:val="006FC0"/>
                <w:sz w:val="18"/>
                <w:szCs w:val="18"/>
              </w:rPr>
              <w:t xml:space="preserve">Museum of the American Revolution - Self-guided </w:t>
            </w:r>
          </w:p>
          <w:p w14:paraId="451666D0" w14:textId="77777777" w:rsidR="009768AE" w:rsidRDefault="009768AE">
            <w:pPr>
              <w:pStyle w:val="Default"/>
              <w:rPr>
                <w:sz w:val="18"/>
                <w:szCs w:val="18"/>
              </w:rPr>
            </w:pPr>
            <w:r>
              <w:rPr>
                <w:sz w:val="18"/>
                <w:szCs w:val="18"/>
              </w:rPr>
              <w:t xml:space="preserve">The American Revolution was dramatic, gritty, and full of uncertainty — an era of unparalleled political and social upheaval, even by today’s standards. The Museum invites you and your group to explore this rich and complicated era and its connections to our world today. Through its unmatched collection of Revolutionary-era weapons, personal items, documents, and works of art, the Museum considers the complexities of our nation’s history and uplifts stories that have gone untold. (Entrance fees included) </w:t>
            </w:r>
          </w:p>
          <w:p w14:paraId="671BDF16" w14:textId="77777777" w:rsidR="009768AE" w:rsidRDefault="009768AE">
            <w:pPr>
              <w:pStyle w:val="Default"/>
              <w:rPr>
                <w:sz w:val="18"/>
                <w:szCs w:val="18"/>
              </w:rPr>
            </w:pPr>
          </w:p>
          <w:p w14:paraId="07730B77" w14:textId="77777777" w:rsidR="009768AE" w:rsidRDefault="009768AE" w:rsidP="009768AE">
            <w:pPr>
              <w:pStyle w:val="Default"/>
              <w:numPr>
                <w:ilvl w:val="0"/>
                <w:numId w:val="45"/>
              </w:numPr>
              <w:rPr>
                <w:sz w:val="18"/>
                <w:szCs w:val="18"/>
              </w:rPr>
            </w:pPr>
            <w:r>
              <w:rPr>
                <w:sz w:val="18"/>
                <w:szCs w:val="18"/>
              </w:rPr>
              <w:t xml:space="preserve">Continue to your next destination. </w:t>
            </w:r>
          </w:p>
          <w:p w14:paraId="638B75CC" w14:textId="77777777" w:rsidR="009768AE" w:rsidRDefault="009768AE">
            <w:pPr>
              <w:pStyle w:val="Default"/>
              <w:rPr>
                <w:sz w:val="18"/>
                <w:szCs w:val="18"/>
              </w:rPr>
            </w:pPr>
          </w:p>
          <w:p w14:paraId="7832FB55" w14:textId="77777777" w:rsidR="009768AE" w:rsidRDefault="009768AE">
            <w:pPr>
              <w:pStyle w:val="Default"/>
              <w:rPr>
                <w:i/>
                <w:iCs/>
                <w:color w:val="00329F"/>
                <w:sz w:val="18"/>
                <w:szCs w:val="18"/>
              </w:rPr>
            </w:pPr>
            <w:r>
              <w:rPr>
                <w:i/>
                <w:iCs/>
                <w:color w:val="00329F"/>
                <w:sz w:val="18"/>
                <w:szCs w:val="18"/>
              </w:rPr>
              <w:t xml:space="preserve">Welcome to Washington, D.C.! This is the heart of American democracy, where history, power, and action converge on the banks of the Potomac River. This stately city is among the most important in the world, and yet, somehow, monumentally American. </w:t>
            </w:r>
          </w:p>
          <w:p w14:paraId="6E2B083C" w14:textId="77777777" w:rsidR="009768AE" w:rsidRDefault="009768AE">
            <w:pPr>
              <w:pStyle w:val="Default"/>
              <w:rPr>
                <w:sz w:val="18"/>
                <w:szCs w:val="18"/>
              </w:rPr>
            </w:pPr>
          </w:p>
          <w:p w14:paraId="56E0DF1E" w14:textId="77777777" w:rsidR="009768AE" w:rsidRDefault="009768AE" w:rsidP="009768AE">
            <w:pPr>
              <w:pStyle w:val="Default"/>
              <w:numPr>
                <w:ilvl w:val="0"/>
                <w:numId w:val="43"/>
              </w:numPr>
              <w:rPr>
                <w:sz w:val="18"/>
                <w:szCs w:val="18"/>
              </w:rPr>
            </w:pPr>
            <w:r>
              <w:rPr>
                <w:sz w:val="18"/>
                <w:szCs w:val="18"/>
              </w:rPr>
              <w:t xml:space="preserve">Upon arrival, make your way to your accommodations – </w:t>
            </w:r>
            <w:r>
              <w:rPr>
                <w:i/>
                <w:iCs/>
                <w:sz w:val="18"/>
                <w:szCs w:val="18"/>
              </w:rPr>
              <w:t xml:space="preserve">Local staff and private transportation included. </w:t>
            </w:r>
          </w:p>
          <w:p w14:paraId="0BDC69D4" w14:textId="77777777" w:rsidR="009768AE" w:rsidRDefault="009768AE" w:rsidP="009768AE">
            <w:pPr>
              <w:pStyle w:val="Default"/>
              <w:numPr>
                <w:ilvl w:val="0"/>
                <w:numId w:val="43"/>
              </w:numPr>
              <w:rPr>
                <w:sz w:val="18"/>
                <w:szCs w:val="18"/>
              </w:rPr>
            </w:pPr>
            <w:r>
              <w:rPr>
                <w:sz w:val="18"/>
                <w:szCs w:val="18"/>
              </w:rPr>
              <w:t xml:space="preserve">Local staff will provide 3-day public transportation passes for your stay in Washington DC. </w:t>
            </w:r>
          </w:p>
          <w:p w14:paraId="21D49B05" w14:textId="77777777" w:rsidR="009768AE" w:rsidRDefault="009768AE" w:rsidP="009768AE">
            <w:pPr>
              <w:pStyle w:val="Default"/>
              <w:numPr>
                <w:ilvl w:val="0"/>
                <w:numId w:val="31"/>
              </w:numPr>
              <w:rPr>
                <w:sz w:val="18"/>
                <w:szCs w:val="18"/>
              </w:rPr>
            </w:pPr>
            <w:r>
              <w:rPr>
                <w:sz w:val="18"/>
                <w:szCs w:val="18"/>
              </w:rPr>
              <w:t xml:space="preserve">Check-in to your accommodations or store luggage if check-in is unavailable. </w:t>
            </w:r>
          </w:p>
          <w:p w14:paraId="744BE0B6" w14:textId="77777777" w:rsidR="009768AE" w:rsidRDefault="009768AE" w:rsidP="009768AE">
            <w:pPr>
              <w:pStyle w:val="Default"/>
              <w:numPr>
                <w:ilvl w:val="0"/>
                <w:numId w:val="31"/>
              </w:numPr>
              <w:rPr>
                <w:sz w:val="18"/>
                <w:szCs w:val="18"/>
              </w:rPr>
            </w:pPr>
            <w:r>
              <w:rPr>
                <w:sz w:val="18"/>
                <w:szCs w:val="18"/>
              </w:rPr>
              <w:t xml:space="preserve">Enjoy the remainder of the day free with dinner on own. </w:t>
            </w:r>
          </w:p>
          <w:p w14:paraId="1DF8946A" w14:textId="77777777" w:rsidR="009768AE" w:rsidRDefault="009768AE">
            <w:pPr>
              <w:pStyle w:val="Default"/>
              <w:rPr>
                <w:sz w:val="18"/>
                <w:szCs w:val="18"/>
              </w:rPr>
            </w:pPr>
          </w:p>
        </w:tc>
      </w:tr>
      <w:tr w:rsidR="009768AE" w14:paraId="12E0AFD1" w14:textId="77777777" w:rsidTr="00324882">
        <w:tblPrEx>
          <w:tblCellMar>
            <w:top w:w="0" w:type="dxa"/>
            <w:bottom w:w="0" w:type="dxa"/>
          </w:tblCellMar>
        </w:tblPrEx>
        <w:trPr>
          <w:gridAfter w:val="1"/>
          <w:wAfter w:w="30" w:type="dxa"/>
          <w:trHeight w:val="103"/>
        </w:trPr>
        <w:tc>
          <w:tcPr>
            <w:tcW w:w="10188" w:type="dxa"/>
            <w:gridSpan w:val="3"/>
            <w:tcBorders>
              <w:top w:val="none" w:sz="6" w:space="0" w:color="auto"/>
              <w:bottom w:val="none" w:sz="6" w:space="0" w:color="auto"/>
            </w:tcBorders>
          </w:tcPr>
          <w:p w14:paraId="4012234A" w14:textId="06D9DA9E" w:rsidR="009768AE" w:rsidRPr="00324882" w:rsidRDefault="009768AE" w:rsidP="009768AE">
            <w:pPr>
              <w:pStyle w:val="Default"/>
              <w:jc w:val="center"/>
              <w:rPr>
                <w:rFonts w:ascii="Avenir Book" w:hAnsi="Avenir Book"/>
                <w:color w:val="2F5496" w:themeColor="accent1" w:themeShade="BF"/>
                <w:sz w:val="32"/>
                <w:szCs w:val="32"/>
              </w:rPr>
            </w:pPr>
            <w:r w:rsidRPr="00324882">
              <w:rPr>
                <w:rFonts w:ascii="Avenir Book" w:hAnsi="Avenir Book"/>
                <w:b/>
                <w:bCs/>
                <w:color w:val="2F5496" w:themeColor="accent1" w:themeShade="BF"/>
                <w:sz w:val="32"/>
                <w:szCs w:val="32"/>
              </w:rPr>
              <w:t>March 10 | Washington DC</w:t>
            </w:r>
          </w:p>
        </w:tc>
      </w:tr>
      <w:tr w:rsidR="009768AE" w14:paraId="0BCF4C78" w14:textId="77777777" w:rsidTr="00324882">
        <w:tblPrEx>
          <w:tblCellMar>
            <w:top w:w="0" w:type="dxa"/>
            <w:bottom w:w="0" w:type="dxa"/>
          </w:tblCellMar>
        </w:tblPrEx>
        <w:trPr>
          <w:gridAfter w:val="1"/>
          <w:wAfter w:w="30" w:type="dxa"/>
          <w:trHeight w:val="4463"/>
        </w:trPr>
        <w:tc>
          <w:tcPr>
            <w:tcW w:w="2898" w:type="dxa"/>
            <w:tcBorders>
              <w:top w:val="none" w:sz="6" w:space="0" w:color="auto"/>
              <w:bottom w:val="none" w:sz="6" w:space="0" w:color="auto"/>
              <w:right w:val="none" w:sz="6" w:space="0" w:color="auto"/>
            </w:tcBorders>
          </w:tcPr>
          <w:p w14:paraId="50C5A7E9" w14:textId="77777777" w:rsidR="009768AE" w:rsidRDefault="009768AE">
            <w:pPr>
              <w:pStyle w:val="Default"/>
              <w:rPr>
                <w:sz w:val="18"/>
                <w:szCs w:val="18"/>
              </w:rPr>
            </w:pPr>
            <w:r>
              <w:rPr>
                <w:sz w:val="18"/>
                <w:szCs w:val="18"/>
              </w:rPr>
              <w:t xml:space="preserve">Monday </w:t>
            </w:r>
          </w:p>
          <w:p w14:paraId="24565C25" w14:textId="77777777" w:rsidR="009768AE" w:rsidRDefault="009768AE">
            <w:pPr>
              <w:pStyle w:val="Default"/>
              <w:rPr>
                <w:sz w:val="18"/>
                <w:szCs w:val="18"/>
              </w:rPr>
            </w:pPr>
          </w:p>
          <w:p w14:paraId="19170D7D" w14:textId="77777777" w:rsidR="009768AE" w:rsidRDefault="009768AE">
            <w:pPr>
              <w:pStyle w:val="Default"/>
              <w:rPr>
                <w:b/>
                <w:bCs/>
                <w:sz w:val="18"/>
                <w:szCs w:val="18"/>
              </w:rPr>
            </w:pPr>
            <w:r>
              <w:rPr>
                <w:b/>
                <w:bCs/>
                <w:sz w:val="18"/>
                <w:szCs w:val="18"/>
              </w:rPr>
              <w:t xml:space="preserve">Meals Included </w:t>
            </w:r>
          </w:p>
          <w:p w14:paraId="49C77E52" w14:textId="2019CE96" w:rsidR="009768AE" w:rsidRDefault="009768AE">
            <w:pPr>
              <w:pStyle w:val="Default"/>
              <w:rPr>
                <w:sz w:val="18"/>
                <w:szCs w:val="18"/>
              </w:rPr>
            </w:pPr>
            <w:r>
              <w:rPr>
                <w:sz w:val="18"/>
                <w:szCs w:val="18"/>
              </w:rPr>
              <w:t xml:space="preserve">Breakfast </w:t>
            </w:r>
          </w:p>
          <w:p w14:paraId="09CB4AB6" w14:textId="77777777" w:rsidR="009768AE" w:rsidRDefault="009768AE">
            <w:pPr>
              <w:pStyle w:val="Default"/>
              <w:rPr>
                <w:sz w:val="18"/>
                <w:szCs w:val="18"/>
              </w:rPr>
            </w:pPr>
          </w:p>
          <w:p w14:paraId="0545E01E" w14:textId="77777777" w:rsidR="009768AE" w:rsidRDefault="009768AE">
            <w:pPr>
              <w:pStyle w:val="Default"/>
              <w:rPr>
                <w:sz w:val="18"/>
                <w:szCs w:val="18"/>
              </w:rPr>
            </w:pPr>
            <w:r>
              <w:rPr>
                <w:b/>
                <w:bCs/>
                <w:sz w:val="18"/>
                <w:szCs w:val="18"/>
              </w:rPr>
              <w:t xml:space="preserve">Washington DC Accommodations </w:t>
            </w:r>
          </w:p>
          <w:p w14:paraId="64B38795" w14:textId="4F034E4D" w:rsidR="009768AE" w:rsidRDefault="009768AE">
            <w:pPr>
              <w:pStyle w:val="Default"/>
              <w:rPr>
                <w:sz w:val="18"/>
                <w:szCs w:val="18"/>
              </w:rPr>
            </w:pPr>
            <w:r>
              <w:rPr>
                <w:color w:val="0462C1"/>
                <w:sz w:val="18"/>
                <w:szCs w:val="18"/>
              </w:rPr>
              <w:t xml:space="preserve">Hyatt Place Washington DC/US Capitol </w:t>
            </w:r>
            <w:r>
              <w:rPr>
                <w:sz w:val="18"/>
                <w:szCs w:val="18"/>
              </w:rPr>
              <w:t xml:space="preserve">or similar </w:t>
            </w:r>
          </w:p>
        </w:tc>
        <w:tc>
          <w:tcPr>
            <w:tcW w:w="7290" w:type="dxa"/>
            <w:gridSpan w:val="2"/>
            <w:tcBorders>
              <w:top w:val="none" w:sz="6" w:space="0" w:color="auto"/>
              <w:left w:val="none" w:sz="6" w:space="0" w:color="auto"/>
              <w:bottom w:val="none" w:sz="6" w:space="0" w:color="auto"/>
            </w:tcBorders>
          </w:tcPr>
          <w:p w14:paraId="5665512B" w14:textId="77777777" w:rsidR="009768AE" w:rsidRDefault="009768AE">
            <w:pPr>
              <w:pStyle w:val="Default"/>
              <w:rPr>
                <w:color w:val="auto"/>
              </w:rPr>
            </w:pPr>
          </w:p>
          <w:p w14:paraId="07E7C9FF" w14:textId="77777777" w:rsidR="009768AE" w:rsidRDefault="009768AE" w:rsidP="009768AE">
            <w:pPr>
              <w:pStyle w:val="Default"/>
              <w:numPr>
                <w:ilvl w:val="0"/>
                <w:numId w:val="16"/>
              </w:numPr>
              <w:rPr>
                <w:sz w:val="18"/>
                <w:szCs w:val="18"/>
              </w:rPr>
            </w:pPr>
            <w:r>
              <w:rPr>
                <w:sz w:val="18"/>
                <w:szCs w:val="18"/>
              </w:rPr>
              <w:t xml:space="preserve">Make your way to today’s engagements – public transportation included. </w:t>
            </w:r>
          </w:p>
          <w:p w14:paraId="623CFA46" w14:textId="77777777" w:rsidR="009768AE" w:rsidRDefault="009768AE">
            <w:pPr>
              <w:pStyle w:val="Default"/>
              <w:rPr>
                <w:sz w:val="18"/>
                <w:szCs w:val="18"/>
              </w:rPr>
            </w:pPr>
          </w:p>
          <w:p w14:paraId="585A49F0" w14:textId="77777777" w:rsidR="009768AE" w:rsidRDefault="009768AE">
            <w:pPr>
              <w:pStyle w:val="Default"/>
              <w:rPr>
                <w:sz w:val="18"/>
                <w:szCs w:val="18"/>
              </w:rPr>
            </w:pPr>
            <w:r>
              <w:rPr>
                <w:b/>
                <w:bCs/>
                <w:color w:val="006FC0"/>
                <w:sz w:val="18"/>
                <w:szCs w:val="18"/>
              </w:rPr>
              <w:t xml:space="preserve">National Archives – Self Guided </w:t>
            </w:r>
          </w:p>
          <w:p w14:paraId="1AD3555B" w14:textId="77777777" w:rsidR="009768AE" w:rsidRDefault="009768AE">
            <w:pPr>
              <w:pStyle w:val="Default"/>
              <w:rPr>
                <w:sz w:val="18"/>
                <w:szCs w:val="18"/>
              </w:rPr>
            </w:pPr>
            <w:r>
              <w:rPr>
                <w:sz w:val="18"/>
                <w:szCs w:val="18"/>
              </w:rPr>
              <w:t xml:space="preserve">Visit the building that houses the most important documents in the history of the United States, including the Constitution, Bill of Rights and the Declaration of Independence. (Entrance fees included) </w:t>
            </w:r>
          </w:p>
          <w:p w14:paraId="116F3F15" w14:textId="77777777" w:rsidR="009768AE" w:rsidRDefault="009768AE">
            <w:pPr>
              <w:pStyle w:val="Default"/>
              <w:rPr>
                <w:sz w:val="18"/>
                <w:szCs w:val="18"/>
              </w:rPr>
            </w:pPr>
          </w:p>
          <w:p w14:paraId="387E3D61" w14:textId="77777777" w:rsidR="009768AE" w:rsidRDefault="009768AE" w:rsidP="009768AE">
            <w:pPr>
              <w:pStyle w:val="Default"/>
              <w:numPr>
                <w:ilvl w:val="0"/>
                <w:numId w:val="29"/>
              </w:numPr>
              <w:rPr>
                <w:sz w:val="18"/>
                <w:szCs w:val="18"/>
              </w:rPr>
            </w:pPr>
            <w:r>
              <w:rPr>
                <w:sz w:val="18"/>
                <w:szCs w:val="18"/>
              </w:rPr>
              <w:t xml:space="preserve">Continue to next visit. </w:t>
            </w:r>
          </w:p>
          <w:p w14:paraId="5E058A5A" w14:textId="77777777" w:rsidR="009768AE" w:rsidRDefault="009768AE">
            <w:pPr>
              <w:pStyle w:val="Default"/>
              <w:rPr>
                <w:sz w:val="18"/>
                <w:szCs w:val="18"/>
              </w:rPr>
            </w:pPr>
          </w:p>
          <w:p w14:paraId="15998FEA" w14:textId="77777777" w:rsidR="009768AE" w:rsidRDefault="009768AE">
            <w:pPr>
              <w:pStyle w:val="Default"/>
              <w:rPr>
                <w:sz w:val="18"/>
                <w:szCs w:val="18"/>
              </w:rPr>
            </w:pPr>
            <w:r>
              <w:rPr>
                <w:b/>
                <w:bCs/>
                <w:color w:val="006FC0"/>
                <w:sz w:val="18"/>
                <w:szCs w:val="18"/>
              </w:rPr>
              <w:t xml:space="preserve">Library of Congress – Self Guided </w:t>
            </w:r>
          </w:p>
          <w:p w14:paraId="3F32C918" w14:textId="77777777" w:rsidR="009768AE" w:rsidRDefault="009768AE">
            <w:pPr>
              <w:pStyle w:val="Default"/>
              <w:rPr>
                <w:sz w:val="18"/>
                <w:szCs w:val="18"/>
              </w:rPr>
            </w:pPr>
            <w:r>
              <w:rPr>
                <w:sz w:val="18"/>
                <w:szCs w:val="18"/>
              </w:rPr>
              <w:t xml:space="preserve">Enjoy a self-guided tour, volunteers are stationed around the Jefferson Building to answer questions, give directions, and share stories about the building, the collections, and the institution (No fees needed) </w:t>
            </w:r>
          </w:p>
          <w:p w14:paraId="63822C07" w14:textId="77777777" w:rsidR="009768AE" w:rsidRDefault="009768AE">
            <w:pPr>
              <w:pStyle w:val="Default"/>
              <w:rPr>
                <w:sz w:val="18"/>
                <w:szCs w:val="18"/>
              </w:rPr>
            </w:pPr>
          </w:p>
          <w:p w14:paraId="1A596354" w14:textId="77777777" w:rsidR="009768AE" w:rsidRDefault="009768AE" w:rsidP="009768AE">
            <w:pPr>
              <w:pStyle w:val="Default"/>
              <w:numPr>
                <w:ilvl w:val="0"/>
                <w:numId w:val="30"/>
              </w:numPr>
              <w:rPr>
                <w:sz w:val="18"/>
                <w:szCs w:val="18"/>
              </w:rPr>
            </w:pPr>
            <w:r>
              <w:rPr>
                <w:sz w:val="18"/>
                <w:szCs w:val="18"/>
              </w:rPr>
              <w:t xml:space="preserve">Break for lunch on own. </w:t>
            </w:r>
          </w:p>
          <w:p w14:paraId="72445D89" w14:textId="77777777" w:rsidR="009768AE" w:rsidRDefault="009768AE" w:rsidP="009768AE">
            <w:pPr>
              <w:pStyle w:val="Default"/>
              <w:numPr>
                <w:ilvl w:val="0"/>
                <w:numId w:val="30"/>
              </w:numPr>
              <w:rPr>
                <w:sz w:val="18"/>
                <w:szCs w:val="18"/>
              </w:rPr>
            </w:pPr>
            <w:r>
              <w:rPr>
                <w:sz w:val="18"/>
                <w:szCs w:val="18"/>
              </w:rPr>
              <w:t xml:space="preserve">Continue to next visit. </w:t>
            </w:r>
          </w:p>
          <w:p w14:paraId="43C550AC" w14:textId="77777777" w:rsidR="009768AE" w:rsidRDefault="009768AE">
            <w:pPr>
              <w:pStyle w:val="Default"/>
              <w:rPr>
                <w:sz w:val="18"/>
                <w:szCs w:val="18"/>
              </w:rPr>
            </w:pPr>
          </w:p>
          <w:p w14:paraId="03B4B2BA" w14:textId="77777777" w:rsidR="009768AE" w:rsidRDefault="009768AE">
            <w:pPr>
              <w:pStyle w:val="Default"/>
              <w:rPr>
                <w:sz w:val="18"/>
                <w:szCs w:val="18"/>
              </w:rPr>
            </w:pPr>
            <w:r>
              <w:rPr>
                <w:b/>
                <w:bCs/>
                <w:color w:val="006FC0"/>
                <w:sz w:val="18"/>
                <w:szCs w:val="18"/>
              </w:rPr>
              <w:t xml:space="preserve">Supreme Court Building tour – Self Guided </w:t>
            </w:r>
          </w:p>
          <w:p w14:paraId="46392DB0" w14:textId="77777777" w:rsidR="009768AE" w:rsidRDefault="009768AE">
            <w:pPr>
              <w:pStyle w:val="Default"/>
              <w:rPr>
                <w:sz w:val="18"/>
                <w:szCs w:val="18"/>
              </w:rPr>
            </w:pPr>
            <w:r>
              <w:rPr>
                <w:sz w:val="18"/>
                <w:szCs w:val="18"/>
              </w:rPr>
              <w:t xml:space="preserve">Walk the halls where some of the most influential Americans have walked and see the courtrooms where some of the most defining decisions in American history have been made. (No fees needed) </w:t>
            </w:r>
          </w:p>
          <w:p w14:paraId="202B83B8" w14:textId="77777777" w:rsidR="009768AE" w:rsidRDefault="009768AE">
            <w:pPr>
              <w:pStyle w:val="Default"/>
              <w:rPr>
                <w:sz w:val="18"/>
                <w:szCs w:val="18"/>
              </w:rPr>
            </w:pPr>
          </w:p>
          <w:p w14:paraId="1A9A818C" w14:textId="77777777" w:rsidR="009768AE" w:rsidRDefault="009768AE" w:rsidP="009768AE">
            <w:pPr>
              <w:pStyle w:val="Default"/>
              <w:numPr>
                <w:ilvl w:val="0"/>
                <w:numId w:val="28"/>
              </w:numPr>
              <w:rPr>
                <w:sz w:val="18"/>
                <w:szCs w:val="18"/>
              </w:rPr>
            </w:pPr>
            <w:r>
              <w:rPr>
                <w:sz w:val="18"/>
                <w:szCs w:val="18"/>
              </w:rPr>
              <w:lastRenderedPageBreak/>
              <w:t xml:space="preserve">Enjoy a break for dinner on own. </w:t>
            </w:r>
          </w:p>
          <w:p w14:paraId="34688BB6" w14:textId="77777777" w:rsidR="009768AE" w:rsidRDefault="009768AE" w:rsidP="009768AE">
            <w:pPr>
              <w:pStyle w:val="Default"/>
              <w:numPr>
                <w:ilvl w:val="0"/>
                <w:numId w:val="28"/>
              </w:numPr>
              <w:rPr>
                <w:sz w:val="18"/>
                <w:szCs w:val="18"/>
              </w:rPr>
            </w:pPr>
            <w:r>
              <w:rPr>
                <w:sz w:val="18"/>
                <w:szCs w:val="18"/>
              </w:rPr>
              <w:t xml:space="preserve">Continue to next visit. – </w:t>
            </w:r>
            <w:r>
              <w:rPr>
                <w:i/>
                <w:iCs/>
                <w:sz w:val="18"/>
                <w:szCs w:val="18"/>
              </w:rPr>
              <w:t xml:space="preserve">Half day local staff assistance included. </w:t>
            </w:r>
          </w:p>
          <w:p w14:paraId="29C49345" w14:textId="77777777" w:rsidR="009768AE" w:rsidRDefault="009768AE">
            <w:pPr>
              <w:pStyle w:val="Default"/>
              <w:rPr>
                <w:sz w:val="18"/>
                <w:szCs w:val="18"/>
              </w:rPr>
            </w:pPr>
          </w:p>
          <w:p w14:paraId="755282D9" w14:textId="77777777" w:rsidR="009768AE" w:rsidRDefault="009768AE">
            <w:pPr>
              <w:pStyle w:val="Default"/>
              <w:rPr>
                <w:sz w:val="18"/>
                <w:szCs w:val="18"/>
              </w:rPr>
            </w:pPr>
            <w:r>
              <w:rPr>
                <w:b/>
                <w:bCs/>
                <w:color w:val="006FC0"/>
                <w:sz w:val="18"/>
                <w:szCs w:val="18"/>
              </w:rPr>
              <w:t xml:space="preserve">Capitol Visitor Center – Guided </w:t>
            </w:r>
          </w:p>
          <w:p w14:paraId="556401A0" w14:textId="789F493D" w:rsidR="00324882" w:rsidRDefault="009768AE">
            <w:pPr>
              <w:pStyle w:val="Default"/>
              <w:rPr>
                <w:sz w:val="18"/>
                <w:szCs w:val="18"/>
              </w:rPr>
            </w:pPr>
            <w:r>
              <w:rPr>
                <w:sz w:val="18"/>
                <w:szCs w:val="18"/>
              </w:rPr>
              <w:t xml:space="preserve">Enjoy a guided visit to the Crypt, the Rotunda and National Statuary Hall. (No entrance fees needed) </w:t>
            </w:r>
          </w:p>
          <w:p w14:paraId="297C10D6" w14:textId="77777777" w:rsidR="00324882" w:rsidRDefault="00324882">
            <w:pPr>
              <w:pStyle w:val="Default"/>
              <w:rPr>
                <w:sz w:val="18"/>
                <w:szCs w:val="18"/>
              </w:rPr>
            </w:pPr>
          </w:p>
          <w:p w14:paraId="40A1DED4" w14:textId="77777777" w:rsidR="009768AE" w:rsidRDefault="009768AE">
            <w:pPr>
              <w:pStyle w:val="Default"/>
              <w:rPr>
                <w:i/>
                <w:iCs/>
                <w:sz w:val="18"/>
                <w:szCs w:val="18"/>
              </w:rPr>
            </w:pPr>
            <w:r>
              <w:rPr>
                <w:i/>
                <w:iCs/>
                <w:sz w:val="18"/>
                <w:szCs w:val="18"/>
              </w:rPr>
              <w:t xml:space="preserve">Note: The tour does not include the Senate and House Galleries. </w:t>
            </w:r>
          </w:p>
          <w:p w14:paraId="7E5F5E87" w14:textId="77777777" w:rsidR="00324882" w:rsidRDefault="00324882">
            <w:pPr>
              <w:pStyle w:val="Default"/>
              <w:rPr>
                <w:sz w:val="18"/>
                <w:szCs w:val="18"/>
              </w:rPr>
            </w:pPr>
          </w:p>
          <w:p w14:paraId="1CEE4A1A" w14:textId="77777777" w:rsidR="009768AE" w:rsidRDefault="009768AE" w:rsidP="009768AE">
            <w:pPr>
              <w:pStyle w:val="Default"/>
              <w:numPr>
                <w:ilvl w:val="0"/>
                <w:numId w:val="27"/>
              </w:numPr>
              <w:rPr>
                <w:sz w:val="18"/>
                <w:szCs w:val="18"/>
              </w:rPr>
            </w:pPr>
            <w:r>
              <w:rPr>
                <w:sz w:val="18"/>
                <w:szCs w:val="18"/>
              </w:rPr>
              <w:t xml:space="preserve">Continue to next visit. </w:t>
            </w:r>
          </w:p>
          <w:p w14:paraId="7C9D8E2D" w14:textId="77777777" w:rsidR="009768AE" w:rsidRDefault="009768AE">
            <w:pPr>
              <w:pStyle w:val="Default"/>
              <w:rPr>
                <w:sz w:val="18"/>
                <w:szCs w:val="18"/>
              </w:rPr>
            </w:pPr>
          </w:p>
          <w:p w14:paraId="4364402B" w14:textId="77777777" w:rsidR="009768AE" w:rsidRDefault="009768AE">
            <w:pPr>
              <w:pStyle w:val="Default"/>
              <w:rPr>
                <w:sz w:val="18"/>
                <w:szCs w:val="18"/>
              </w:rPr>
            </w:pPr>
            <w:r>
              <w:rPr>
                <w:b/>
                <w:bCs/>
                <w:color w:val="006FC0"/>
                <w:sz w:val="18"/>
                <w:szCs w:val="18"/>
              </w:rPr>
              <w:t xml:space="preserve">Washington D.C. Bus Tour – Guided </w:t>
            </w:r>
          </w:p>
          <w:p w14:paraId="77FE9A25" w14:textId="77777777" w:rsidR="009768AE" w:rsidRDefault="009768AE">
            <w:pPr>
              <w:pStyle w:val="Default"/>
              <w:rPr>
                <w:sz w:val="18"/>
                <w:szCs w:val="18"/>
              </w:rPr>
            </w:pPr>
            <w:r>
              <w:rPr>
                <w:sz w:val="18"/>
                <w:szCs w:val="18"/>
              </w:rPr>
              <w:t xml:space="preserve">Night is the perfect time to see the capital, when white marble monuments and silvery pools glow in the floodlights. See the geometric memorials of the </w:t>
            </w:r>
            <w:proofErr w:type="gramStart"/>
            <w:r>
              <w:rPr>
                <w:sz w:val="18"/>
                <w:szCs w:val="18"/>
              </w:rPr>
              <w:t>Mall</w:t>
            </w:r>
            <w:proofErr w:type="gramEnd"/>
            <w:r>
              <w:rPr>
                <w:sz w:val="18"/>
                <w:szCs w:val="18"/>
              </w:rPr>
              <w:t xml:space="preserve">—the imposing rectangular Lincoln Memorial, and the line of the Washington Monument bisecting the sky—as well as the innovative and moving monuments to the veterans of the Vietnam and Korean Wars. (Activity fees and private transportation included) </w:t>
            </w:r>
          </w:p>
          <w:p w14:paraId="4834DEFB" w14:textId="77777777" w:rsidR="00324882" w:rsidRDefault="00324882">
            <w:pPr>
              <w:pStyle w:val="Default"/>
              <w:rPr>
                <w:sz w:val="18"/>
                <w:szCs w:val="18"/>
              </w:rPr>
            </w:pPr>
          </w:p>
          <w:p w14:paraId="7D6C6630" w14:textId="77777777" w:rsidR="009768AE" w:rsidRDefault="009768AE" w:rsidP="009768AE">
            <w:pPr>
              <w:pStyle w:val="Default"/>
              <w:numPr>
                <w:ilvl w:val="0"/>
                <w:numId w:val="26"/>
              </w:numPr>
              <w:rPr>
                <w:sz w:val="18"/>
                <w:szCs w:val="18"/>
              </w:rPr>
            </w:pPr>
            <w:r>
              <w:rPr>
                <w:sz w:val="18"/>
                <w:szCs w:val="18"/>
              </w:rPr>
              <w:t xml:space="preserve">Enjoy the remainder of the day free. </w:t>
            </w:r>
          </w:p>
          <w:p w14:paraId="42993D3E" w14:textId="77777777" w:rsidR="009768AE" w:rsidRDefault="009768AE">
            <w:pPr>
              <w:pStyle w:val="Default"/>
              <w:rPr>
                <w:sz w:val="18"/>
                <w:szCs w:val="18"/>
              </w:rPr>
            </w:pPr>
          </w:p>
        </w:tc>
      </w:tr>
      <w:tr w:rsidR="009768AE" w14:paraId="05CBFD36" w14:textId="77777777" w:rsidTr="00324882">
        <w:tblPrEx>
          <w:tblCellMar>
            <w:top w:w="0" w:type="dxa"/>
            <w:bottom w:w="0" w:type="dxa"/>
          </w:tblCellMar>
        </w:tblPrEx>
        <w:trPr>
          <w:gridAfter w:val="1"/>
          <w:wAfter w:w="30" w:type="dxa"/>
          <w:trHeight w:val="103"/>
        </w:trPr>
        <w:tc>
          <w:tcPr>
            <w:tcW w:w="10188" w:type="dxa"/>
            <w:gridSpan w:val="3"/>
            <w:tcBorders>
              <w:top w:val="none" w:sz="6" w:space="0" w:color="auto"/>
              <w:bottom w:val="none" w:sz="6" w:space="0" w:color="auto"/>
            </w:tcBorders>
          </w:tcPr>
          <w:p w14:paraId="2AB53C03" w14:textId="576D76AE" w:rsidR="009768AE" w:rsidRPr="00324882" w:rsidRDefault="009768AE" w:rsidP="009768AE">
            <w:pPr>
              <w:pStyle w:val="Default"/>
              <w:jc w:val="center"/>
              <w:rPr>
                <w:rFonts w:ascii="Avenir Book" w:hAnsi="Avenir Book"/>
                <w:color w:val="2F5496" w:themeColor="accent1" w:themeShade="BF"/>
                <w:sz w:val="32"/>
                <w:szCs w:val="32"/>
              </w:rPr>
            </w:pPr>
            <w:r w:rsidRPr="00324882">
              <w:rPr>
                <w:rFonts w:ascii="Avenir Book" w:hAnsi="Avenir Book"/>
                <w:b/>
                <w:bCs/>
                <w:color w:val="2F5496" w:themeColor="accent1" w:themeShade="BF"/>
                <w:sz w:val="32"/>
                <w:szCs w:val="32"/>
              </w:rPr>
              <w:lastRenderedPageBreak/>
              <w:t>March 11 | Washington DC</w:t>
            </w:r>
          </w:p>
        </w:tc>
      </w:tr>
      <w:tr w:rsidR="009768AE" w14:paraId="6F221A15" w14:textId="77777777" w:rsidTr="00324882">
        <w:tblPrEx>
          <w:tblCellMar>
            <w:top w:w="0" w:type="dxa"/>
            <w:bottom w:w="0" w:type="dxa"/>
          </w:tblCellMar>
        </w:tblPrEx>
        <w:trPr>
          <w:gridAfter w:val="1"/>
          <w:wAfter w:w="30" w:type="dxa"/>
          <w:trHeight w:val="1393"/>
        </w:trPr>
        <w:tc>
          <w:tcPr>
            <w:tcW w:w="2898" w:type="dxa"/>
            <w:tcBorders>
              <w:top w:val="none" w:sz="6" w:space="0" w:color="auto"/>
              <w:bottom w:val="none" w:sz="6" w:space="0" w:color="auto"/>
              <w:right w:val="none" w:sz="6" w:space="0" w:color="auto"/>
            </w:tcBorders>
          </w:tcPr>
          <w:p w14:paraId="7DBDA3FB" w14:textId="77777777" w:rsidR="009768AE" w:rsidRDefault="009768AE">
            <w:pPr>
              <w:pStyle w:val="Default"/>
              <w:rPr>
                <w:sz w:val="18"/>
                <w:szCs w:val="18"/>
              </w:rPr>
            </w:pPr>
            <w:r>
              <w:rPr>
                <w:sz w:val="18"/>
                <w:szCs w:val="18"/>
              </w:rPr>
              <w:t xml:space="preserve">Tuesday </w:t>
            </w:r>
          </w:p>
          <w:p w14:paraId="7980ADD8" w14:textId="77777777" w:rsidR="009768AE" w:rsidRDefault="009768AE">
            <w:pPr>
              <w:pStyle w:val="Default"/>
              <w:rPr>
                <w:sz w:val="18"/>
                <w:szCs w:val="18"/>
              </w:rPr>
            </w:pPr>
          </w:p>
          <w:p w14:paraId="2D346BCE" w14:textId="77777777" w:rsidR="009768AE" w:rsidRDefault="009768AE">
            <w:pPr>
              <w:pStyle w:val="Default"/>
              <w:rPr>
                <w:b/>
                <w:bCs/>
                <w:sz w:val="18"/>
                <w:szCs w:val="18"/>
              </w:rPr>
            </w:pPr>
            <w:r>
              <w:rPr>
                <w:b/>
                <w:bCs/>
                <w:sz w:val="18"/>
                <w:szCs w:val="18"/>
              </w:rPr>
              <w:t xml:space="preserve">Meals Included </w:t>
            </w:r>
          </w:p>
          <w:p w14:paraId="6F48CA31" w14:textId="589A296F" w:rsidR="009768AE" w:rsidRDefault="009768AE">
            <w:pPr>
              <w:pStyle w:val="Default"/>
              <w:rPr>
                <w:sz w:val="18"/>
                <w:szCs w:val="18"/>
              </w:rPr>
            </w:pPr>
            <w:r>
              <w:rPr>
                <w:sz w:val="18"/>
                <w:szCs w:val="18"/>
              </w:rPr>
              <w:t xml:space="preserve">Breakfast </w:t>
            </w:r>
          </w:p>
          <w:p w14:paraId="7B159552" w14:textId="77777777" w:rsidR="009768AE" w:rsidRDefault="009768AE">
            <w:pPr>
              <w:pStyle w:val="Default"/>
              <w:rPr>
                <w:sz w:val="18"/>
                <w:szCs w:val="18"/>
              </w:rPr>
            </w:pPr>
          </w:p>
          <w:p w14:paraId="5681BD4D" w14:textId="77777777" w:rsidR="009768AE" w:rsidRDefault="009768AE">
            <w:pPr>
              <w:pStyle w:val="Default"/>
              <w:rPr>
                <w:sz w:val="18"/>
                <w:szCs w:val="18"/>
              </w:rPr>
            </w:pPr>
            <w:r>
              <w:rPr>
                <w:b/>
                <w:bCs/>
                <w:sz w:val="18"/>
                <w:szCs w:val="18"/>
              </w:rPr>
              <w:t xml:space="preserve">Washington DC Accommodations </w:t>
            </w:r>
          </w:p>
          <w:p w14:paraId="4A48046B" w14:textId="146BE8A2" w:rsidR="009768AE" w:rsidRDefault="009768AE">
            <w:pPr>
              <w:pStyle w:val="Default"/>
              <w:rPr>
                <w:sz w:val="18"/>
                <w:szCs w:val="18"/>
              </w:rPr>
            </w:pPr>
            <w:r>
              <w:rPr>
                <w:color w:val="0462C1"/>
                <w:sz w:val="18"/>
                <w:szCs w:val="18"/>
              </w:rPr>
              <w:t xml:space="preserve">Hyatt Place Washington DC/US Capitol </w:t>
            </w:r>
            <w:r>
              <w:rPr>
                <w:sz w:val="18"/>
                <w:szCs w:val="18"/>
              </w:rPr>
              <w:t xml:space="preserve">or similar </w:t>
            </w:r>
          </w:p>
        </w:tc>
        <w:tc>
          <w:tcPr>
            <w:tcW w:w="7290" w:type="dxa"/>
            <w:gridSpan w:val="2"/>
            <w:tcBorders>
              <w:top w:val="none" w:sz="6" w:space="0" w:color="auto"/>
              <w:left w:val="none" w:sz="6" w:space="0" w:color="auto"/>
              <w:bottom w:val="none" w:sz="6" w:space="0" w:color="auto"/>
            </w:tcBorders>
          </w:tcPr>
          <w:p w14:paraId="47DE67B8" w14:textId="77777777" w:rsidR="009768AE" w:rsidRDefault="009768AE">
            <w:pPr>
              <w:pStyle w:val="Default"/>
              <w:rPr>
                <w:color w:val="auto"/>
              </w:rPr>
            </w:pPr>
          </w:p>
          <w:p w14:paraId="3A3DD86F" w14:textId="77777777" w:rsidR="009768AE" w:rsidRDefault="009768AE" w:rsidP="00324882">
            <w:pPr>
              <w:pStyle w:val="Default"/>
              <w:numPr>
                <w:ilvl w:val="0"/>
                <w:numId w:val="46"/>
              </w:numPr>
              <w:rPr>
                <w:sz w:val="18"/>
                <w:szCs w:val="18"/>
              </w:rPr>
            </w:pPr>
            <w:r>
              <w:rPr>
                <w:sz w:val="18"/>
                <w:szCs w:val="18"/>
              </w:rPr>
              <w:t xml:space="preserve">Make your way to today’s engagements – </w:t>
            </w:r>
            <w:r>
              <w:rPr>
                <w:i/>
                <w:iCs/>
                <w:sz w:val="18"/>
                <w:szCs w:val="18"/>
              </w:rPr>
              <w:t xml:space="preserve">public transportation included. </w:t>
            </w:r>
          </w:p>
          <w:p w14:paraId="71A4E4F3" w14:textId="77777777" w:rsidR="009768AE" w:rsidRDefault="009768AE">
            <w:pPr>
              <w:pStyle w:val="Default"/>
              <w:rPr>
                <w:sz w:val="18"/>
                <w:szCs w:val="18"/>
              </w:rPr>
            </w:pPr>
          </w:p>
          <w:p w14:paraId="5DF03B2E" w14:textId="77777777" w:rsidR="009768AE" w:rsidRDefault="009768AE">
            <w:pPr>
              <w:pStyle w:val="Default"/>
              <w:rPr>
                <w:sz w:val="18"/>
                <w:szCs w:val="18"/>
              </w:rPr>
            </w:pPr>
            <w:r>
              <w:rPr>
                <w:b/>
                <w:bCs/>
                <w:color w:val="006FC0"/>
                <w:sz w:val="18"/>
                <w:szCs w:val="18"/>
              </w:rPr>
              <w:t xml:space="preserve">Smithsonian National Museum – Self Guided </w:t>
            </w:r>
          </w:p>
          <w:p w14:paraId="641B4C1E" w14:textId="77777777" w:rsidR="009768AE" w:rsidRDefault="009768AE">
            <w:pPr>
              <w:pStyle w:val="Default"/>
              <w:rPr>
                <w:sz w:val="18"/>
                <w:szCs w:val="18"/>
              </w:rPr>
            </w:pPr>
            <w:r>
              <w:rPr>
                <w:sz w:val="18"/>
                <w:szCs w:val="18"/>
              </w:rPr>
              <w:t xml:space="preserve">Choose between visiting the Natural History Museum, the American History Museum, the National Portrait Gallery, the American Indian Museum, and the American Art Museum. In a tomb in the Smithsonian Castle lie the remains of John Smithson, an Englishman who left his fortune to the U.S. government in 1829 for the establishment of a museum in his name. (The government was a bit at a loss, given that Smithson had never visited the U.S., had no connections to the U.S., and never told anyone why he was leaving his money to the U.S.) Since then, the Smithsonian Institution has grown into 16 museums, covering everything from art to zoology. (No entrance fees needed) </w:t>
            </w:r>
          </w:p>
          <w:p w14:paraId="3F8C34EE" w14:textId="77777777" w:rsidR="00324882" w:rsidRDefault="00324882">
            <w:pPr>
              <w:pStyle w:val="Default"/>
              <w:rPr>
                <w:sz w:val="18"/>
                <w:szCs w:val="18"/>
              </w:rPr>
            </w:pPr>
          </w:p>
          <w:p w14:paraId="06441722" w14:textId="77777777" w:rsidR="009768AE" w:rsidRDefault="009768AE" w:rsidP="009768AE">
            <w:pPr>
              <w:pStyle w:val="Default"/>
              <w:numPr>
                <w:ilvl w:val="0"/>
                <w:numId w:val="16"/>
              </w:numPr>
              <w:rPr>
                <w:sz w:val="18"/>
                <w:szCs w:val="18"/>
              </w:rPr>
            </w:pPr>
            <w:r>
              <w:rPr>
                <w:sz w:val="18"/>
                <w:szCs w:val="18"/>
              </w:rPr>
              <w:t xml:space="preserve">Enjoy the remainder of the day free with dinner on own. </w:t>
            </w:r>
          </w:p>
          <w:p w14:paraId="7D382CF8" w14:textId="77777777" w:rsidR="009768AE" w:rsidRDefault="009768AE">
            <w:pPr>
              <w:pStyle w:val="Default"/>
              <w:rPr>
                <w:sz w:val="18"/>
                <w:szCs w:val="18"/>
              </w:rPr>
            </w:pPr>
          </w:p>
        </w:tc>
      </w:tr>
      <w:tr w:rsidR="009768AE" w14:paraId="1C9BC64F" w14:textId="77777777" w:rsidTr="00324882">
        <w:tblPrEx>
          <w:tblCellMar>
            <w:top w:w="0" w:type="dxa"/>
            <w:bottom w:w="0" w:type="dxa"/>
          </w:tblCellMar>
        </w:tblPrEx>
        <w:trPr>
          <w:trHeight w:val="103"/>
        </w:trPr>
        <w:tc>
          <w:tcPr>
            <w:tcW w:w="10218" w:type="dxa"/>
            <w:gridSpan w:val="4"/>
            <w:tcBorders>
              <w:top w:val="none" w:sz="6" w:space="0" w:color="auto"/>
              <w:bottom w:val="none" w:sz="6" w:space="0" w:color="auto"/>
            </w:tcBorders>
          </w:tcPr>
          <w:p w14:paraId="02FF70EC" w14:textId="1D6ECA87" w:rsidR="009768AE" w:rsidRPr="00324882" w:rsidRDefault="009768AE" w:rsidP="009768AE">
            <w:pPr>
              <w:pStyle w:val="Default"/>
              <w:jc w:val="center"/>
              <w:rPr>
                <w:rFonts w:ascii="Avenir Book" w:hAnsi="Avenir Book"/>
                <w:color w:val="2F5496" w:themeColor="accent1" w:themeShade="BF"/>
                <w:sz w:val="32"/>
                <w:szCs w:val="32"/>
              </w:rPr>
            </w:pPr>
            <w:r w:rsidRPr="00324882">
              <w:rPr>
                <w:rFonts w:ascii="Avenir Book" w:hAnsi="Avenir Book"/>
                <w:b/>
                <w:bCs/>
                <w:color w:val="2F5496" w:themeColor="accent1" w:themeShade="BF"/>
                <w:sz w:val="32"/>
                <w:szCs w:val="32"/>
              </w:rPr>
              <w:t>March 12 | Washington DC to Mt. Vernon to Charlottesville</w:t>
            </w:r>
          </w:p>
        </w:tc>
      </w:tr>
      <w:tr w:rsidR="009768AE" w14:paraId="32B8CEC5" w14:textId="77777777" w:rsidTr="00324882">
        <w:tblPrEx>
          <w:tblCellMar>
            <w:top w:w="0" w:type="dxa"/>
            <w:bottom w:w="0" w:type="dxa"/>
          </w:tblCellMar>
        </w:tblPrEx>
        <w:trPr>
          <w:trHeight w:val="3280"/>
        </w:trPr>
        <w:tc>
          <w:tcPr>
            <w:tcW w:w="2898" w:type="dxa"/>
            <w:tcBorders>
              <w:top w:val="none" w:sz="6" w:space="0" w:color="auto"/>
              <w:bottom w:val="none" w:sz="6" w:space="0" w:color="auto"/>
              <w:right w:val="none" w:sz="6" w:space="0" w:color="auto"/>
            </w:tcBorders>
          </w:tcPr>
          <w:p w14:paraId="1F137D80" w14:textId="6B14CFB2" w:rsidR="009768AE" w:rsidRDefault="009768AE">
            <w:pPr>
              <w:pStyle w:val="Default"/>
              <w:rPr>
                <w:sz w:val="18"/>
                <w:szCs w:val="18"/>
              </w:rPr>
            </w:pPr>
            <w:r>
              <w:rPr>
                <w:sz w:val="18"/>
                <w:szCs w:val="18"/>
              </w:rPr>
              <w:t>Wednesday</w:t>
            </w:r>
          </w:p>
          <w:p w14:paraId="72A6FE88" w14:textId="77777777" w:rsidR="009768AE" w:rsidRDefault="009768AE">
            <w:pPr>
              <w:pStyle w:val="Default"/>
              <w:rPr>
                <w:sz w:val="18"/>
                <w:szCs w:val="18"/>
              </w:rPr>
            </w:pPr>
          </w:p>
          <w:p w14:paraId="39C40F36" w14:textId="77777777" w:rsidR="009768AE" w:rsidRDefault="009768AE">
            <w:pPr>
              <w:pStyle w:val="Default"/>
              <w:rPr>
                <w:b/>
                <w:bCs/>
                <w:sz w:val="18"/>
                <w:szCs w:val="18"/>
              </w:rPr>
            </w:pPr>
            <w:r>
              <w:rPr>
                <w:b/>
                <w:bCs/>
                <w:sz w:val="18"/>
                <w:szCs w:val="18"/>
              </w:rPr>
              <w:t xml:space="preserve">Meals Included </w:t>
            </w:r>
          </w:p>
          <w:p w14:paraId="49C255D7" w14:textId="0B7F9D59" w:rsidR="009768AE" w:rsidRDefault="009768AE">
            <w:pPr>
              <w:pStyle w:val="Default"/>
              <w:rPr>
                <w:sz w:val="18"/>
                <w:szCs w:val="18"/>
              </w:rPr>
            </w:pPr>
            <w:r>
              <w:rPr>
                <w:sz w:val="18"/>
                <w:szCs w:val="18"/>
              </w:rPr>
              <w:t>Breakfast</w:t>
            </w:r>
          </w:p>
          <w:p w14:paraId="58E749A6" w14:textId="77777777" w:rsidR="009768AE" w:rsidRDefault="009768AE">
            <w:pPr>
              <w:pStyle w:val="Default"/>
              <w:rPr>
                <w:sz w:val="18"/>
                <w:szCs w:val="18"/>
              </w:rPr>
            </w:pPr>
          </w:p>
          <w:p w14:paraId="3F63F7BE" w14:textId="77777777" w:rsidR="009768AE" w:rsidRDefault="009768AE">
            <w:pPr>
              <w:pStyle w:val="Default"/>
              <w:rPr>
                <w:sz w:val="18"/>
                <w:szCs w:val="18"/>
              </w:rPr>
            </w:pPr>
            <w:r>
              <w:rPr>
                <w:b/>
                <w:bCs/>
                <w:sz w:val="18"/>
                <w:szCs w:val="18"/>
              </w:rPr>
              <w:t xml:space="preserve">Charlottesville Accommodations </w:t>
            </w:r>
          </w:p>
          <w:p w14:paraId="7923F74E" w14:textId="6F38D641" w:rsidR="009768AE" w:rsidRDefault="009768AE">
            <w:pPr>
              <w:pStyle w:val="Default"/>
              <w:rPr>
                <w:sz w:val="18"/>
                <w:szCs w:val="18"/>
              </w:rPr>
            </w:pPr>
            <w:r>
              <w:rPr>
                <w:color w:val="0462C1"/>
                <w:sz w:val="18"/>
                <w:szCs w:val="18"/>
              </w:rPr>
              <w:t xml:space="preserve">DoubleTree Charlottesville </w:t>
            </w:r>
            <w:r>
              <w:rPr>
                <w:sz w:val="18"/>
                <w:szCs w:val="18"/>
              </w:rPr>
              <w:t>or similar</w:t>
            </w:r>
          </w:p>
          <w:p w14:paraId="73D36FE2" w14:textId="77777777" w:rsidR="009768AE" w:rsidRDefault="009768AE">
            <w:pPr>
              <w:pStyle w:val="Default"/>
              <w:rPr>
                <w:sz w:val="18"/>
                <w:szCs w:val="18"/>
              </w:rPr>
            </w:pPr>
            <w:r>
              <w:rPr>
                <w:i/>
                <w:iCs/>
                <w:sz w:val="18"/>
                <w:szCs w:val="18"/>
              </w:rPr>
              <w:t xml:space="preserve">Optional upgrade to city center hotel Fairfield Inn Charlottesville </w:t>
            </w:r>
          </w:p>
        </w:tc>
        <w:tc>
          <w:tcPr>
            <w:tcW w:w="7320" w:type="dxa"/>
            <w:gridSpan w:val="3"/>
            <w:tcBorders>
              <w:top w:val="none" w:sz="6" w:space="0" w:color="auto"/>
              <w:left w:val="none" w:sz="6" w:space="0" w:color="auto"/>
              <w:bottom w:val="none" w:sz="6" w:space="0" w:color="auto"/>
            </w:tcBorders>
          </w:tcPr>
          <w:p w14:paraId="11781762" w14:textId="77777777" w:rsidR="009768AE" w:rsidRDefault="009768AE">
            <w:pPr>
              <w:pStyle w:val="Default"/>
              <w:rPr>
                <w:color w:val="auto"/>
              </w:rPr>
            </w:pPr>
          </w:p>
          <w:p w14:paraId="4725BBD4" w14:textId="0CB58299" w:rsidR="009768AE" w:rsidRDefault="009768AE" w:rsidP="00324882">
            <w:pPr>
              <w:pStyle w:val="Default"/>
              <w:numPr>
                <w:ilvl w:val="0"/>
                <w:numId w:val="47"/>
              </w:numPr>
              <w:rPr>
                <w:sz w:val="18"/>
                <w:szCs w:val="18"/>
              </w:rPr>
            </w:pPr>
            <w:r>
              <w:rPr>
                <w:sz w:val="18"/>
                <w:szCs w:val="18"/>
              </w:rPr>
              <w:t xml:space="preserve">Check out of your accommodations and depart for your next destination with stops </w:t>
            </w:r>
            <w:proofErr w:type="spellStart"/>
            <w:r>
              <w:rPr>
                <w:sz w:val="18"/>
                <w:szCs w:val="18"/>
              </w:rPr>
              <w:t>en</w:t>
            </w:r>
            <w:proofErr w:type="spellEnd"/>
            <w:r>
              <w:rPr>
                <w:sz w:val="18"/>
                <w:szCs w:val="18"/>
              </w:rPr>
              <w:t xml:space="preserve"> route – </w:t>
            </w:r>
            <w:r>
              <w:rPr>
                <w:i/>
                <w:iCs/>
                <w:sz w:val="18"/>
                <w:szCs w:val="18"/>
              </w:rPr>
              <w:t xml:space="preserve">private transportation included. </w:t>
            </w:r>
          </w:p>
          <w:p w14:paraId="0DA39AD2" w14:textId="77777777" w:rsidR="009768AE" w:rsidRDefault="009768AE">
            <w:pPr>
              <w:pStyle w:val="Default"/>
              <w:rPr>
                <w:sz w:val="18"/>
                <w:szCs w:val="18"/>
              </w:rPr>
            </w:pPr>
          </w:p>
          <w:p w14:paraId="587725DB" w14:textId="393E6D50" w:rsidR="009768AE" w:rsidRDefault="009768AE">
            <w:pPr>
              <w:pStyle w:val="Default"/>
              <w:rPr>
                <w:i/>
                <w:iCs/>
                <w:sz w:val="18"/>
                <w:szCs w:val="18"/>
              </w:rPr>
            </w:pPr>
            <w:r>
              <w:rPr>
                <w:b/>
                <w:bCs/>
                <w:color w:val="006FC0"/>
                <w:sz w:val="18"/>
                <w:szCs w:val="18"/>
              </w:rPr>
              <w:t xml:space="preserve">Coach to Mt. Vernon </w:t>
            </w:r>
            <w:r>
              <w:rPr>
                <w:sz w:val="18"/>
                <w:szCs w:val="18"/>
              </w:rPr>
              <w:t xml:space="preserve">- </w:t>
            </w:r>
            <w:r>
              <w:rPr>
                <w:i/>
                <w:iCs/>
                <w:sz w:val="18"/>
                <w:szCs w:val="18"/>
              </w:rPr>
              <w:t xml:space="preserve">Approximately 47 minutes </w:t>
            </w:r>
          </w:p>
          <w:p w14:paraId="3A667571" w14:textId="77777777" w:rsidR="009768AE" w:rsidRDefault="009768AE">
            <w:pPr>
              <w:pStyle w:val="Default"/>
              <w:rPr>
                <w:sz w:val="18"/>
                <w:szCs w:val="18"/>
              </w:rPr>
            </w:pPr>
          </w:p>
          <w:p w14:paraId="6DF42BE8" w14:textId="77777777" w:rsidR="009768AE" w:rsidRDefault="009768AE">
            <w:pPr>
              <w:pStyle w:val="Default"/>
              <w:rPr>
                <w:sz w:val="18"/>
                <w:szCs w:val="18"/>
              </w:rPr>
            </w:pPr>
            <w:r>
              <w:rPr>
                <w:b/>
                <w:bCs/>
                <w:color w:val="006FC0"/>
                <w:sz w:val="18"/>
                <w:szCs w:val="18"/>
              </w:rPr>
              <w:t xml:space="preserve">Mt. Vernon Visit – Self Guided </w:t>
            </w:r>
          </w:p>
          <w:p w14:paraId="4B454BF5" w14:textId="05A69B6B" w:rsidR="009768AE" w:rsidRDefault="009768AE">
            <w:pPr>
              <w:pStyle w:val="Default"/>
              <w:rPr>
                <w:sz w:val="18"/>
                <w:szCs w:val="18"/>
              </w:rPr>
            </w:pPr>
            <w:r>
              <w:rPr>
                <w:sz w:val="18"/>
                <w:szCs w:val="18"/>
              </w:rPr>
              <w:t>General admission to the Ford Orientation Center, the Donald W. Reynolds Museum and Education Center and the Distillery &amp; Gristmill site and guided tour of the Mansion. (activity fees included)</w:t>
            </w:r>
          </w:p>
          <w:p w14:paraId="3C7FC667" w14:textId="77777777" w:rsidR="009768AE" w:rsidRDefault="009768AE" w:rsidP="009768AE">
            <w:pPr>
              <w:pStyle w:val="Default"/>
              <w:numPr>
                <w:ilvl w:val="0"/>
                <w:numId w:val="25"/>
              </w:numPr>
              <w:rPr>
                <w:sz w:val="18"/>
                <w:szCs w:val="18"/>
              </w:rPr>
            </w:pPr>
            <w:r>
              <w:rPr>
                <w:sz w:val="18"/>
                <w:szCs w:val="18"/>
              </w:rPr>
              <w:t xml:space="preserve">Break for lunch on own. </w:t>
            </w:r>
          </w:p>
          <w:p w14:paraId="0CEB3370" w14:textId="77777777" w:rsidR="009768AE" w:rsidRDefault="009768AE" w:rsidP="009768AE">
            <w:pPr>
              <w:pStyle w:val="Default"/>
              <w:numPr>
                <w:ilvl w:val="0"/>
                <w:numId w:val="25"/>
              </w:numPr>
              <w:rPr>
                <w:sz w:val="18"/>
                <w:szCs w:val="18"/>
              </w:rPr>
            </w:pPr>
            <w:r>
              <w:rPr>
                <w:sz w:val="18"/>
                <w:szCs w:val="18"/>
              </w:rPr>
              <w:t xml:space="preserve">Continue to next visit. </w:t>
            </w:r>
          </w:p>
          <w:p w14:paraId="3621173F" w14:textId="77777777" w:rsidR="009768AE" w:rsidRDefault="009768AE">
            <w:pPr>
              <w:pStyle w:val="Default"/>
              <w:rPr>
                <w:sz w:val="18"/>
                <w:szCs w:val="18"/>
              </w:rPr>
            </w:pPr>
          </w:p>
          <w:p w14:paraId="2E859146" w14:textId="77777777" w:rsidR="009768AE" w:rsidRDefault="009768AE">
            <w:pPr>
              <w:pStyle w:val="Default"/>
              <w:rPr>
                <w:sz w:val="18"/>
                <w:szCs w:val="18"/>
              </w:rPr>
            </w:pPr>
            <w:r>
              <w:rPr>
                <w:b/>
                <w:bCs/>
                <w:color w:val="006FC0"/>
                <w:sz w:val="18"/>
                <w:szCs w:val="18"/>
              </w:rPr>
              <w:t xml:space="preserve">Coach to Charlottesville </w:t>
            </w:r>
            <w:r>
              <w:rPr>
                <w:sz w:val="18"/>
                <w:szCs w:val="18"/>
              </w:rPr>
              <w:t>-_ _</w:t>
            </w:r>
            <w:r>
              <w:rPr>
                <w:i/>
                <w:iCs/>
                <w:sz w:val="18"/>
                <w:szCs w:val="18"/>
              </w:rPr>
              <w:t xml:space="preserve">Approximately 2 hour &amp; 30 minutes </w:t>
            </w:r>
          </w:p>
          <w:p w14:paraId="5522E58C" w14:textId="65EE2A2B" w:rsidR="009768AE" w:rsidRDefault="009768AE" w:rsidP="009768AE">
            <w:pPr>
              <w:pStyle w:val="Default"/>
              <w:numPr>
                <w:ilvl w:val="0"/>
                <w:numId w:val="39"/>
              </w:numPr>
              <w:rPr>
                <w:sz w:val="18"/>
                <w:szCs w:val="18"/>
              </w:rPr>
            </w:pPr>
            <w:r>
              <w:rPr>
                <w:sz w:val="18"/>
                <w:szCs w:val="18"/>
              </w:rPr>
              <w:t>U</w:t>
            </w:r>
            <w:r>
              <w:rPr>
                <w:sz w:val="18"/>
                <w:szCs w:val="18"/>
              </w:rPr>
              <w:t xml:space="preserve">pon </w:t>
            </w:r>
            <w:proofErr w:type="gramStart"/>
            <w:r>
              <w:rPr>
                <w:sz w:val="18"/>
                <w:szCs w:val="18"/>
              </w:rPr>
              <w:t xml:space="preserve">arrival </w:t>
            </w:r>
            <w:r>
              <w:rPr>
                <w:sz w:val="18"/>
                <w:szCs w:val="18"/>
              </w:rPr>
              <w:t>,</w:t>
            </w:r>
            <w:proofErr w:type="gramEnd"/>
            <w:r>
              <w:rPr>
                <w:sz w:val="18"/>
                <w:szCs w:val="18"/>
              </w:rPr>
              <w:t xml:space="preserve"> </w:t>
            </w:r>
            <w:r>
              <w:rPr>
                <w:sz w:val="18"/>
                <w:szCs w:val="18"/>
              </w:rPr>
              <w:t>make your way t</w:t>
            </w:r>
            <w:r>
              <w:rPr>
                <w:sz w:val="18"/>
                <w:szCs w:val="18"/>
              </w:rPr>
              <w:t xml:space="preserve">o </w:t>
            </w:r>
            <w:r>
              <w:rPr>
                <w:sz w:val="18"/>
                <w:szCs w:val="18"/>
              </w:rPr>
              <w:t>y</w:t>
            </w:r>
            <w:r>
              <w:rPr>
                <w:sz w:val="18"/>
                <w:szCs w:val="18"/>
              </w:rPr>
              <w:t>o</w:t>
            </w:r>
            <w:r>
              <w:rPr>
                <w:sz w:val="18"/>
                <w:szCs w:val="18"/>
              </w:rPr>
              <w:t>ur</w:t>
            </w:r>
            <w:r>
              <w:rPr>
                <w:sz w:val="18"/>
                <w:szCs w:val="18"/>
              </w:rPr>
              <w:t xml:space="preserve"> ac</w:t>
            </w:r>
            <w:r>
              <w:rPr>
                <w:sz w:val="18"/>
                <w:szCs w:val="18"/>
              </w:rPr>
              <w:t xml:space="preserve">commodations – </w:t>
            </w:r>
            <w:r>
              <w:rPr>
                <w:i/>
                <w:iCs/>
                <w:sz w:val="18"/>
                <w:szCs w:val="18"/>
              </w:rPr>
              <w:t xml:space="preserve">private transportation included. </w:t>
            </w:r>
          </w:p>
          <w:p w14:paraId="36CD11C3" w14:textId="7872FEF4" w:rsidR="009768AE" w:rsidRDefault="009768AE" w:rsidP="009768AE">
            <w:pPr>
              <w:pStyle w:val="Default"/>
              <w:numPr>
                <w:ilvl w:val="0"/>
                <w:numId w:val="39"/>
              </w:numPr>
              <w:rPr>
                <w:sz w:val="18"/>
                <w:szCs w:val="18"/>
              </w:rPr>
            </w:pPr>
            <w:r>
              <w:rPr>
                <w:sz w:val="18"/>
                <w:szCs w:val="18"/>
              </w:rPr>
              <w:t>Check-in to your accommodations or store luggage if check-in is unavailable.</w:t>
            </w:r>
          </w:p>
          <w:p w14:paraId="742F40E0" w14:textId="7BE0DC8A" w:rsidR="009768AE" w:rsidRDefault="009768AE" w:rsidP="009768AE">
            <w:pPr>
              <w:pStyle w:val="Default"/>
              <w:numPr>
                <w:ilvl w:val="0"/>
                <w:numId w:val="39"/>
              </w:numPr>
              <w:rPr>
                <w:sz w:val="18"/>
                <w:szCs w:val="18"/>
              </w:rPr>
            </w:pPr>
            <w:r>
              <w:rPr>
                <w:sz w:val="18"/>
                <w:szCs w:val="18"/>
              </w:rPr>
              <w:lastRenderedPageBreak/>
              <w:t>In the afternoon, make your way to t</w:t>
            </w:r>
            <w:r>
              <w:rPr>
                <w:sz w:val="18"/>
                <w:szCs w:val="18"/>
              </w:rPr>
              <w:t>oday’</w:t>
            </w:r>
            <w:r>
              <w:rPr>
                <w:sz w:val="18"/>
                <w:szCs w:val="18"/>
              </w:rPr>
              <w:t xml:space="preserve">s engagements – </w:t>
            </w:r>
            <w:r>
              <w:rPr>
                <w:i/>
                <w:iCs/>
                <w:sz w:val="18"/>
                <w:szCs w:val="18"/>
              </w:rPr>
              <w:t xml:space="preserve">private transportation included. </w:t>
            </w:r>
          </w:p>
          <w:p w14:paraId="53D8C5D0" w14:textId="77777777" w:rsidR="009768AE" w:rsidRDefault="009768AE">
            <w:pPr>
              <w:pStyle w:val="Default"/>
              <w:rPr>
                <w:sz w:val="18"/>
                <w:szCs w:val="18"/>
              </w:rPr>
            </w:pPr>
          </w:p>
          <w:p w14:paraId="3E29A0E4" w14:textId="77777777" w:rsidR="009768AE" w:rsidRDefault="009768AE">
            <w:pPr>
              <w:pStyle w:val="Default"/>
              <w:rPr>
                <w:sz w:val="18"/>
                <w:szCs w:val="18"/>
              </w:rPr>
            </w:pPr>
            <w:r>
              <w:rPr>
                <w:b/>
                <w:bCs/>
                <w:color w:val="006FC0"/>
                <w:sz w:val="18"/>
                <w:szCs w:val="18"/>
              </w:rPr>
              <w:t xml:space="preserve">University of Virginia Visit – Self Guided </w:t>
            </w:r>
          </w:p>
          <w:p w14:paraId="5E0E2CFC" w14:textId="77777777" w:rsidR="009768AE" w:rsidRDefault="009768AE">
            <w:pPr>
              <w:pStyle w:val="Default"/>
              <w:rPr>
                <w:sz w:val="18"/>
                <w:szCs w:val="18"/>
              </w:rPr>
            </w:pPr>
            <w:r>
              <w:rPr>
                <w:i/>
                <w:iCs/>
                <w:sz w:val="18"/>
                <w:szCs w:val="18"/>
              </w:rPr>
              <w:t xml:space="preserve">Content sourced by Middle Tennessee State University. </w:t>
            </w:r>
          </w:p>
          <w:p w14:paraId="60E09770" w14:textId="77777777" w:rsidR="009768AE" w:rsidRDefault="009768AE" w:rsidP="009768AE">
            <w:pPr>
              <w:pStyle w:val="Default"/>
              <w:numPr>
                <w:ilvl w:val="0"/>
                <w:numId w:val="38"/>
              </w:numPr>
              <w:rPr>
                <w:sz w:val="18"/>
                <w:szCs w:val="18"/>
              </w:rPr>
            </w:pPr>
            <w:r>
              <w:rPr>
                <w:sz w:val="18"/>
                <w:szCs w:val="18"/>
              </w:rPr>
              <w:t xml:space="preserve">Continue to next visit. </w:t>
            </w:r>
          </w:p>
          <w:p w14:paraId="231E8000" w14:textId="77777777" w:rsidR="009768AE" w:rsidRDefault="009768AE">
            <w:pPr>
              <w:pStyle w:val="Default"/>
              <w:rPr>
                <w:sz w:val="18"/>
                <w:szCs w:val="18"/>
              </w:rPr>
            </w:pPr>
          </w:p>
          <w:p w14:paraId="64215172" w14:textId="77777777" w:rsidR="009768AE" w:rsidRDefault="009768AE">
            <w:pPr>
              <w:pStyle w:val="Default"/>
              <w:rPr>
                <w:sz w:val="18"/>
                <w:szCs w:val="18"/>
              </w:rPr>
            </w:pPr>
            <w:proofErr w:type="spellStart"/>
            <w:r>
              <w:rPr>
                <w:b/>
                <w:bCs/>
                <w:color w:val="006FC0"/>
                <w:sz w:val="18"/>
                <w:szCs w:val="18"/>
              </w:rPr>
              <w:t>Ambert</w:t>
            </w:r>
            <w:proofErr w:type="spellEnd"/>
            <w:r>
              <w:rPr>
                <w:b/>
                <w:bCs/>
                <w:color w:val="006FC0"/>
                <w:sz w:val="18"/>
                <w:szCs w:val="18"/>
              </w:rPr>
              <w:t xml:space="preserve"> &amp; Shirley Small Special Collections – Self Guided </w:t>
            </w:r>
          </w:p>
          <w:p w14:paraId="6D3E6D42" w14:textId="77777777" w:rsidR="009768AE" w:rsidRDefault="009768AE">
            <w:pPr>
              <w:pStyle w:val="Default"/>
              <w:rPr>
                <w:i/>
                <w:iCs/>
                <w:sz w:val="18"/>
                <w:szCs w:val="18"/>
              </w:rPr>
            </w:pPr>
            <w:r>
              <w:rPr>
                <w:i/>
                <w:iCs/>
                <w:sz w:val="18"/>
                <w:szCs w:val="18"/>
              </w:rPr>
              <w:t xml:space="preserve">Content sourced by Middle Tennessee State University. </w:t>
            </w:r>
          </w:p>
          <w:p w14:paraId="2C84C10F" w14:textId="77777777" w:rsidR="00324882" w:rsidRDefault="00324882">
            <w:pPr>
              <w:pStyle w:val="Default"/>
              <w:rPr>
                <w:sz w:val="18"/>
                <w:szCs w:val="18"/>
              </w:rPr>
            </w:pPr>
          </w:p>
          <w:p w14:paraId="00F19452" w14:textId="77777777" w:rsidR="00324882" w:rsidRDefault="00324882" w:rsidP="00324882">
            <w:pPr>
              <w:pStyle w:val="Default"/>
              <w:numPr>
                <w:ilvl w:val="0"/>
                <w:numId w:val="16"/>
              </w:numPr>
              <w:rPr>
                <w:sz w:val="18"/>
                <w:szCs w:val="18"/>
              </w:rPr>
            </w:pPr>
            <w:r>
              <w:rPr>
                <w:sz w:val="18"/>
                <w:szCs w:val="18"/>
              </w:rPr>
              <w:t xml:space="preserve">Enjoy the remainder of the day free with dinner on own. </w:t>
            </w:r>
          </w:p>
          <w:p w14:paraId="07D5DE2B" w14:textId="77777777" w:rsidR="009768AE" w:rsidRDefault="009768AE">
            <w:pPr>
              <w:pStyle w:val="Default"/>
              <w:rPr>
                <w:sz w:val="18"/>
                <w:szCs w:val="18"/>
              </w:rPr>
            </w:pPr>
          </w:p>
        </w:tc>
      </w:tr>
      <w:tr w:rsidR="009768AE" w14:paraId="36FEBD25" w14:textId="77777777" w:rsidTr="00324882">
        <w:tblPrEx>
          <w:tblCellMar>
            <w:top w:w="0" w:type="dxa"/>
            <w:bottom w:w="0" w:type="dxa"/>
          </w:tblCellMar>
        </w:tblPrEx>
        <w:trPr>
          <w:trHeight w:val="103"/>
        </w:trPr>
        <w:tc>
          <w:tcPr>
            <w:tcW w:w="10218" w:type="dxa"/>
            <w:gridSpan w:val="4"/>
            <w:tcBorders>
              <w:top w:val="none" w:sz="6" w:space="0" w:color="auto"/>
              <w:bottom w:val="none" w:sz="6" w:space="0" w:color="auto"/>
            </w:tcBorders>
          </w:tcPr>
          <w:p w14:paraId="76E1296A" w14:textId="7E214D95" w:rsidR="009768AE" w:rsidRPr="00324882" w:rsidRDefault="009768AE" w:rsidP="00324882">
            <w:pPr>
              <w:pStyle w:val="Default"/>
              <w:jc w:val="center"/>
              <w:rPr>
                <w:rFonts w:ascii="Avenir Book" w:hAnsi="Avenir Book"/>
                <w:color w:val="2F5496" w:themeColor="accent1" w:themeShade="BF"/>
                <w:sz w:val="32"/>
                <w:szCs w:val="32"/>
              </w:rPr>
            </w:pPr>
            <w:r w:rsidRPr="00324882">
              <w:rPr>
                <w:rFonts w:ascii="Avenir Book" w:hAnsi="Avenir Book"/>
                <w:b/>
                <w:bCs/>
                <w:color w:val="2F5496" w:themeColor="accent1" w:themeShade="BF"/>
                <w:sz w:val="32"/>
                <w:szCs w:val="32"/>
              </w:rPr>
              <w:lastRenderedPageBreak/>
              <w:t>March 13 | Charlottesville</w:t>
            </w:r>
          </w:p>
        </w:tc>
      </w:tr>
      <w:tr w:rsidR="009768AE" w14:paraId="6C157F71" w14:textId="77777777" w:rsidTr="00324882">
        <w:tblPrEx>
          <w:tblCellMar>
            <w:top w:w="0" w:type="dxa"/>
            <w:bottom w:w="0" w:type="dxa"/>
          </w:tblCellMar>
        </w:tblPrEx>
        <w:trPr>
          <w:trHeight w:val="1695"/>
        </w:trPr>
        <w:tc>
          <w:tcPr>
            <w:tcW w:w="2898" w:type="dxa"/>
            <w:tcBorders>
              <w:top w:val="none" w:sz="6" w:space="0" w:color="auto"/>
              <w:bottom w:val="none" w:sz="6" w:space="0" w:color="auto"/>
              <w:right w:val="none" w:sz="6" w:space="0" w:color="auto"/>
            </w:tcBorders>
          </w:tcPr>
          <w:p w14:paraId="65AB152C" w14:textId="04D6260E" w:rsidR="009768AE" w:rsidRDefault="009768AE">
            <w:pPr>
              <w:pStyle w:val="Default"/>
              <w:rPr>
                <w:sz w:val="18"/>
                <w:szCs w:val="18"/>
              </w:rPr>
            </w:pPr>
            <w:r>
              <w:rPr>
                <w:sz w:val="18"/>
                <w:szCs w:val="18"/>
              </w:rPr>
              <w:t>Thursday</w:t>
            </w:r>
          </w:p>
          <w:p w14:paraId="624434C0" w14:textId="77777777" w:rsidR="00324882" w:rsidRDefault="00324882">
            <w:pPr>
              <w:pStyle w:val="Default"/>
              <w:rPr>
                <w:b/>
                <w:bCs/>
                <w:sz w:val="18"/>
                <w:szCs w:val="18"/>
              </w:rPr>
            </w:pPr>
          </w:p>
          <w:p w14:paraId="768A957B" w14:textId="77777777" w:rsidR="00324882" w:rsidRDefault="009768AE">
            <w:pPr>
              <w:pStyle w:val="Default"/>
              <w:rPr>
                <w:b/>
                <w:bCs/>
                <w:sz w:val="18"/>
                <w:szCs w:val="18"/>
              </w:rPr>
            </w:pPr>
            <w:r>
              <w:rPr>
                <w:b/>
                <w:bCs/>
                <w:sz w:val="18"/>
                <w:szCs w:val="18"/>
              </w:rPr>
              <w:t>Meals Included</w:t>
            </w:r>
          </w:p>
          <w:p w14:paraId="6F5825ED" w14:textId="2F4AA3E0" w:rsidR="009768AE" w:rsidRDefault="009768AE">
            <w:pPr>
              <w:pStyle w:val="Default"/>
              <w:rPr>
                <w:sz w:val="18"/>
                <w:szCs w:val="18"/>
              </w:rPr>
            </w:pPr>
            <w:r>
              <w:rPr>
                <w:sz w:val="18"/>
                <w:szCs w:val="18"/>
              </w:rPr>
              <w:t>Breakfast</w:t>
            </w:r>
          </w:p>
          <w:p w14:paraId="23B3F959" w14:textId="3B174190" w:rsidR="009768AE" w:rsidRDefault="009768AE">
            <w:pPr>
              <w:pStyle w:val="Default"/>
              <w:rPr>
                <w:sz w:val="18"/>
                <w:szCs w:val="18"/>
              </w:rPr>
            </w:pPr>
            <w:r>
              <w:rPr>
                <w:sz w:val="18"/>
                <w:szCs w:val="18"/>
              </w:rPr>
              <w:t>Lunch</w:t>
            </w:r>
          </w:p>
          <w:p w14:paraId="2005816A" w14:textId="77777777" w:rsidR="00324882" w:rsidRDefault="00324882">
            <w:pPr>
              <w:pStyle w:val="Default"/>
              <w:rPr>
                <w:sz w:val="18"/>
                <w:szCs w:val="18"/>
              </w:rPr>
            </w:pPr>
          </w:p>
          <w:p w14:paraId="4A7195BC" w14:textId="77777777" w:rsidR="009768AE" w:rsidRDefault="009768AE">
            <w:pPr>
              <w:pStyle w:val="Default"/>
              <w:rPr>
                <w:sz w:val="18"/>
                <w:szCs w:val="18"/>
              </w:rPr>
            </w:pPr>
            <w:r>
              <w:rPr>
                <w:b/>
                <w:bCs/>
                <w:sz w:val="18"/>
                <w:szCs w:val="18"/>
              </w:rPr>
              <w:t xml:space="preserve">Charlottesville Accommodations </w:t>
            </w:r>
          </w:p>
          <w:p w14:paraId="028A354D" w14:textId="429F8662" w:rsidR="009768AE" w:rsidRDefault="009768AE">
            <w:pPr>
              <w:pStyle w:val="Default"/>
              <w:rPr>
                <w:sz w:val="18"/>
                <w:szCs w:val="18"/>
              </w:rPr>
            </w:pPr>
            <w:r>
              <w:rPr>
                <w:color w:val="0462C1"/>
                <w:sz w:val="18"/>
                <w:szCs w:val="18"/>
              </w:rPr>
              <w:t>DoubleTree Charlottesville</w:t>
            </w:r>
            <w:r w:rsidR="00324882">
              <w:rPr>
                <w:color w:val="0462C1"/>
                <w:sz w:val="18"/>
                <w:szCs w:val="18"/>
              </w:rPr>
              <w:t xml:space="preserve"> </w:t>
            </w:r>
            <w:r>
              <w:rPr>
                <w:sz w:val="18"/>
                <w:szCs w:val="18"/>
              </w:rPr>
              <w:t>or</w:t>
            </w:r>
            <w:r w:rsidR="00324882">
              <w:rPr>
                <w:sz w:val="18"/>
                <w:szCs w:val="18"/>
              </w:rPr>
              <w:t xml:space="preserve"> </w:t>
            </w:r>
            <w:r>
              <w:rPr>
                <w:sz w:val="18"/>
                <w:szCs w:val="18"/>
              </w:rPr>
              <w:t xml:space="preserve">similar </w:t>
            </w:r>
          </w:p>
        </w:tc>
        <w:tc>
          <w:tcPr>
            <w:tcW w:w="7320" w:type="dxa"/>
            <w:gridSpan w:val="3"/>
            <w:tcBorders>
              <w:top w:val="none" w:sz="6" w:space="0" w:color="auto"/>
              <w:left w:val="none" w:sz="6" w:space="0" w:color="auto"/>
              <w:bottom w:val="none" w:sz="6" w:space="0" w:color="auto"/>
            </w:tcBorders>
          </w:tcPr>
          <w:p w14:paraId="0BAF5A19" w14:textId="77777777" w:rsidR="00324882" w:rsidRDefault="00324882" w:rsidP="00324882">
            <w:pPr>
              <w:pStyle w:val="Default"/>
              <w:rPr>
                <w:color w:val="auto"/>
              </w:rPr>
            </w:pPr>
          </w:p>
          <w:p w14:paraId="1F4B4BB2" w14:textId="3CBFFBB0" w:rsidR="009768AE" w:rsidRPr="00324882" w:rsidRDefault="00324882" w:rsidP="00324882">
            <w:pPr>
              <w:pStyle w:val="Default"/>
              <w:numPr>
                <w:ilvl w:val="0"/>
                <w:numId w:val="16"/>
              </w:numPr>
              <w:rPr>
                <w:sz w:val="18"/>
                <w:szCs w:val="18"/>
              </w:rPr>
            </w:pPr>
            <w:r w:rsidRPr="00324882">
              <w:rPr>
                <w:sz w:val="18"/>
                <w:szCs w:val="18"/>
              </w:rPr>
              <w:t xml:space="preserve">Make your way to today’s engagements </w:t>
            </w:r>
            <w:r w:rsidR="009768AE" w:rsidRPr="00324882">
              <w:rPr>
                <w:sz w:val="18"/>
                <w:szCs w:val="18"/>
              </w:rPr>
              <w:t>–_</w:t>
            </w:r>
            <w:r w:rsidR="009768AE" w:rsidRPr="00324882">
              <w:rPr>
                <w:i/>
                <w:iCs/>
                <w:sz w:val="18"/>
                <w:szCs w:val="18"/>
              </w:rPr>
              <w:t xml:space="preserve">Private transportation included. </w:t>
            </w:r>
          </w:p>
          <w:p w14:paraId="26A3A49A" w14:textId="77777777" w:rsidR="009768AE" w:rsidRDefault="009768AE">
            <w:pPr>
              <w:pStyle w:val="Default"/>
              <w:rPr>
                <w:sz w:val="18"/>
                <w:szCs w:val="18"/>
              </w:rPr>
            </w:pPr>
          </w:p>
          <w:p w14:paraId="6EEE7455" w14:textId="77777777" w:rsidR="009768AE" w:rsidRDefault="009768AE">
            <w:pPr>
              <w:pStyle w:val="Default"/>
              <w:rPr>
                <w:sz w:val="18"/>
                <w:szCs w:val="18"/>
              </w:rPr>
            </w:pPr>
            <w:r>
              <w:rPr>
                <w:b/>
                <w:bCs/>
                <w:color w:val="006FC0"/>
                <w:sz w:val="18"/>
                <w:szCs w:val="18"/>
              </w:rPr>
              <w:t xml:space="preserve">Montpelier – Guided </w:t>
            </w:r>
          </w:p>
          <w:p w14:paraId="4B066DE9" w14:textId="77777777" w:rsidR="00324882" w:rsidRDefault="00324882" w:rsidP="00324882">
            <w:pPr>
              <w:pStyle w:val="Default"/>
              <w:rPr>
                <w:sz w:val="18"/>
                <w:szCs w:val="18"/>
              </w:rPr>
            </w:pPr>
            <w:r>
              <w:rPr>
                <w:sz w:val="18"/>
                <w:szCs w:val="18"/>
              </w:rPr>
              <w:t xml:space="preserve">This one-hour guided tour is the most popular way to experience the Montpelier plantation and House. Explore the histories and legacies of James and Dolley Madison, the Enslaved Community, and the Constitution inside the </w:t>
            </w:r>
            <w:proofErr w:type="spellStart"/>
            <w:r>
              <w:rPr>
                <w:sz w:val="18"/>
                <w:szCs w:val="18"/>
              </w:rPr>
              <w:t>Madisons</w:t>
            </w:r>
            <w:proofErr w:type="spellEnd"/>
            <w:r>
              <w:rPr>
                <w:sz w:val="18"/>
                <w:szCs w:val="18"/>
              </w:rPr>
              <w:t xml:space="preserve">’ home. (Activity fees included) </w:t>
            </w:r>
          </w:p>
          <w:p w14:paraId="7FB6FB11" w14:textId="77777777" w:rsidR="00324882" w:rsidRDefault="00324882" w:rsidP="00324882">
            <w:pPr>
              <w:pStyle w:val="Default"/>
              <w:rPr>
                <w:sz w:val="18"/>
                <w:szCs w:val="18"/>
              </w:rPr>
            </w:pPr>
          </w:p>
          <w:p w14:paraId="7481996D" w14:textId="374C927C" w:rsidR="009768AE" w:rsidRDefault="009768AE" w:rsidP="00324882">
            <w:pPr>
              <w:pStyle w:val="Default"/>
              <w:numPr>
                <w:ilvl w:val="0"/>
                <w:numId w:val="48"/>
              </w:numPr>
              <w:rPr>
                <w:sz w:val="18"/>
                <w:szCs w:val="18"/>
              </w:rPr>
            </w:pPr>
            <w:r>
              <w:rPr>
                <w:sz w:val="18"/>
                <w:szCs w:val="18"/>
              </w:rPr>
              <w:t>Break for lunch as a group.</w:t>
            </w:r>
          </w:p>
          <w:p w14:paraId="2AE7DFF0" w14:textId="77777777" w:rsidR="009768AE" w:rsidRDefault="009768AE" w:rsidP="00324882">
            <w:pPr>
              <w:pStyle w:val="Default"/>
              <w:numPr>
                <w:ilvl w:val="0"/>
                <w:numId w:val="48"/>
              </w:numPr>
              <w:rPr>
                <w:sz w:val="18"/>
                <w:szCs w:val="18"/>
              </w:rPr>
            </w:pPr>
            <w:r>
              <w:rPr>
                <w:sz w:val="18"/>
                <w:szCs w:val="18"/>
              </w:rPr>
              <w:t xml:space="preserve">Continue to next visit. </w:t>
            </w:r>
          </w:p>
          <w:p w14:paraId="1C86BF0D" w14:textId="77777777" w:rsidR="009768AE" w:rsidRDefault="009768AE">
            <w:pPr>
              <w:pStyle w:val="Default"/>
              <w:rPr>
                <w:sz w:val="18"/>
                <w:szCs w:val="18"/>
              </w:rPr>
            </w:pPr>
          </w:p>
          <w:p w14:paraId="785C066C" w14:textId="77777777" w:rsidR="009768AE" w:rsidRDefault="009768AE">
            <w:pPr>
              <w:pStyle w:val="Default"/>
              <w:rPr>
                <w:sz w:val="18"/>
                <w:szCs w:val="18"/>
              </w:rPr>
            </w:pPr>
            <w:r>
              <w:rPr>
                <w:b/>
                <w:bCs/>
                <w:color w:val="006FC0"/>
                <w:sz w:val="18"/>
                <w:szCs w:val="18"/>
              </w:rPr>
              <w:t xml:space="preserve">Monticello – Guided </w:t>
            </w:r>
          </w:p>
          <w:p w14:paraId="78D28627" w14:textId="77777777" w:rsidR="00324882" w:rsidRDefault="00324882" w:rsidP="00324882">
            <w:pPr>
              <w:pStyle w:val="Default"/>
              <w:rPr>
                <w:sz w:val="18"/>
                <w:szCs w:val="18"/>
              </w:rPr>
            </w:pPr>
            <w:r>
              <w:rPr>
                <w:sz w:val="18"/>
                <w:szCs w:val="18"/>
              </w:rPr>
              <w:t xml:space="preserve">Explore Thomas Jefferson’s life, Monticello’s iconic architecture, and slavery on the plantation. Includes first floor rooms and outdoor spaces. (Activity fees included) </w:t>
            </w:r>
          </w:p>
          <w:p w14:paraId="203AEDDE" w14:textId="77777777" w:rsidR="00324882" w:rsidRDefault="00324882">
            <w:pPr>
              <w:pStyle w:val="Default"/>
              <w:rPr>
                <w:sz w:val="18"/>
                <w:szCs w:val="18"/>
              </w:rPr>
            </w:pPr>
          </w:p>
          <w:p w14:paraId="7BEF2A26" w14:textId="77777777" w:rsidR="00324882" w:rsidRDefault="00324882" w:rsidP="00324882">
            <w:pPr>
              <w:pStyle w:val="Default"/>
              <w:numPr>
                <w:ilvl w:val="0"/>
                <w:numId w:val="16"/>
              </w:numPr>
              <w:rPr>
                <w:sz w:val="18"/>
                <w:szCs w:val="18"/>
              </w:rPr>
            </w:pPr>
            <w:r>
              <w:rPr>
                <w:sz w:val="18"/>
                <w:szCs w:val="18"/>
              </w:rPr>
              <w:t xml:space="preserve">Enjoy the remainder of the day free with dinner on own. </w:t>
            </w:r>
          </w:p>
          <w:p w14:paraId="162D8A0B" w14:textId="77777777" w:rsidR="009768AE" w:rsidRDefault="009768AE">
            <w:pPr>
              <w:pStyle w:val="Default"/>
              <w:rPr>
                <w:sz w:val="18"/>
                <w:szCs w:val="18"/>
              </w:rPr>
            </w:pPr>
          </w:p>
        </w:tc>
      </w:tr>
      <w:tr w:rsidR="00324882" w14:paraId="177762FA" w14:textId="77777777" w:rsidTr="00324882">
        <w:tblPrEx>
          <w:tblCellMar>
            <w:top w:w="0" w:type="dxa"/>
            <w:bottom w:w="0" w:type="dxa"/>
          </w:tblCellMar>
        </w:tblPrEx>
        <w:trPr>
          <w:gridAfter w:val="1"/>
          <w:wAfter w:w="30" w:type="dxa"/>
          <w:trHeight w:val="103"/>
        </w:trPr>
        <w:tc>
          <w:tcPr>
            <w:tcW w:w="10188" w:type="dxa"/>
            <w:gridSpan w:val="3"/>
            <w:tcBorders>
              <w:top w:val="none" w:sz="6" w:space="0" w:color="auto"/>
              <w:bottom w:val="none" w:sz="6" w:space="0" w:color="auto"/>
            </w:tcBorders>
          </w:tcPr>
          <w:p w14:paraId="77DA9447" w14:textId="01D72005" w:rsidR="00324882" w:rsidRPr="00324882" w:rsidRDefault="00324882" w:rsidP="00324882">
            <w:pPr>
              <w:pStyle w:val="Default"/>
              <w:jc w:val="center"/>
              <w:rPr>
                <w:rFonts w:ascii="Avenir Book" w:hAnsi="Avenir Book"/>
                <w:color w:val="000000" w:themeColor="text1"/>
                <w:sz w:val="32"/>
                <w:szCs w:val="32"/>
              </w:rPr>
            </w:pPr>
            <w:r w:rsidRPr="00324882">
              <w:rPr>
                <w:rFonts w:ascii="Avenir Book" w:hAnsi="Avenir Book"/>
                <w:b/>
                <w:bCs/>
                <w:color w:val="2F5496" w:themeColor="accent1" w:themeShade="BF"/>
                <w:sz w:val="32"/>
                <w:szCs w:val="32"/>
              </w:rPr>
              <w:t>March 14 | Program Ends</w:t>
            </w:r>
          </w:p>
        </w:tc>
      </w:tr>
      <w:tr w:rsidR="00324882" w14:paraId="067F993D" w14:textId="77777777" w:rsidTr="00324882">
        <w:tblPrEx>
          <w:tblCellMar>
            <w:top w:w="0" w:type="dxa"/>
            <w:bottom w:w="0" w:type="dxa"/>
          </w:tblCellMar>
        </w:tblPrEx>
        <w:trPr>
          <w:gridAfter w:val="1"/>
          <w:wAfter w:w="30" w:type="dxa"/>
          <w:trHeight w:val="425"/>
        </w:trPr>
        <w:tc>
          <w:tcPr>
            <w:tcW w:w="5016" w:type="dxa"/>
            <w:gridSpan w:val="2"/>
            <w:tcBorders>
              <w:top w:val="none" w:sz="6" w:space="0" w:color="auto"/>
              <w:bottom w:val="none" w:sz="6" w:space="0" w:color="auto"/>
              <w:right w:val="none" w:sz="6" w:space="0" w:color="auto"/>
            </w:tcBorders>
          </w:tcPr>
          <w:p w14:paraId="5A1CDBF9" w14:textId="29F3DA24" w:rsidR="00324882" w:rsidRDefault="00324882">
            <w:pPr>
              <w:pStyle w:val="Default"/>
              <w:rPr>
                <w:sz w:val="18"/>
                <w:szCs w:val="18"/>
              </w:rPr>
            </w:pPr>
            <w:r>
              <w:rPr>
                <w:sz w:val="18"/>
                <w:szCs w:val="18"/>
              </w:rPr>
              <w:t>Friday</w:t>
            </w:r>
          </w:p>
          <w:p w14:paraId="3A0BAD63" w14:textId="77777777" w:rsidR="00324882" w:rsidRDefault="00324882">
            <w:pPr>
              <w:pStyle w:val="Default"/>
              <w:rPr>
                <w:sz w:val="18"/>
                <w:szCs w:val="18"/>
              </w:rPr>
            </w:pPr>
          </w:p>
          <w:p w14:paraId="3B176C47" w14:textId="77777777" w:rsidR="00324882" w:rsidRDefault="00324882">
            <w:pPr>
              <w:pStyle w:val="Default"/>
              <w:rPr>
                <w:b/>
                <w:bCs/>
                <w:sz w:val="18"/>
                <w:szCs w:val="18"/>
              </w:rPr>
            </w:pPr>
            <w:r>
              <w:rPr>
                <w:b/>
                <w:bCs/>
                <w:sz w:val="18"/>
                <w:szCs w:val="18"/>
              </w:rPr>
              <w:t>Meals Included</w:t>
            </w:r>
          </w:p>
          <w:p w14:paraId="0CA1C1BA" w14:textId="77777777" w:rsidR="00324882" w:rsidRDefault="00324882" w:rsidP="00324882">
            <w:pPr>
              <w:pStyle w:val="Default"/>
              <w:rPr>
                <w:sz w:val="18"/>
                <w:szCs w:val="18"/>
              </w:rPr>
            </w:pPr>
            <w:r>
              <w:rPr>
                <w:sz w:val="18"/>
                <w:szCs w:val="18"/>
              </w:rPr>
              <w:t>Breakfast</w:t>
            </w:r>
          </w:p>
          <w:p w14:paraId="202FC06B" w14:textId="39E752B1" w:rsidR="00324882" w:rsidRPr="00324882" w:rsidRDefault="00324882">
            <w:pPr>
              <w:pStyle w:val="Default"/>
              <w:rPr>
                <w:sz w:val="18"/>
                <w:szCs w:val="18"/>
              </w:rPr>
            </w:pPr>
          </w:p>
        </w:tc>
        <w:tc>
          <w:tcPr>
            <w:tcW w:w="5172" w:type="dxa"/>
            <w:tcBorders>
              <w:top w:val="none" w:sz="6" w:space="0" w:color="auto"/>
              <w:left w:val="none" w:sz="6" w:space="0" w:color="auto"/>
              <w:bottom w:val="none" w:sz="6" w:space="0" w:color="auto"/>
            </w:tcBorders>
          </w:tcPr>
          <w:p w14:paraId="49DA89E9" w14:textId="77777777" w:rsidR="00324882" w:rsidRDefault="00324882" w:rsidP="00324882">
            <w:pPr>
              <w:pStyle w:val="Default"/>
              <w:rPr>
                <w:color w:val="auto"/>
              </w:rPr>
            </w:pPr>
          </w:p>
          <w:p w14:paraId="7EEF7128" w14:textId="00890629" w:rsidR="00324882" w:rsidRPr="00324882" w:rsidRDefault="00324882" w:rsidP="00324882">
            <w:pPr>
              <w:pStyle w:val="Default"/>
              <w:rPr>
                <w:sz w:val="18"/>
                <w:szCs w:val="18"/>
              </w:rPr>
            </w:pPr>
            <w:r w:rsidRPr="00324882">
              <w:rPr>
                <w:sz w:val="18"/>
                <w:szCs w:val="18"/>
              </w:rPr>
              <w:t xml:space="preserve">At the most common departure time of all participants, transfer to the airport </w:t>
            </w:r>
            <w:r w:rsidRPr="00324882">
              <w:rPr>
                <w:sz w:val="18"/>
                <w:szCs w:val="18"/>
              </w:rPr>
              <w:t xml:space="preserve">– </w:t>
            </w:r>
            <w:r w:rsidRPr="00324882">
              <w:rPr>
                <w:i/>
                <w:iCs/>
                <w:sz w:val="18"/>
                <w:szCs w:val="18"/>
              </w:rPr>
              <w:t>Private</w:t>
            </w:r>
            <w:r w:rsidRPr="00324882">
              <w:rPr>
                <w:i/>
                <w:iCs/>
                <w:sz w:val="18"/>
                <w:szCs w:val="18"/>
              </w:rPr>
              <w:t xml:space="preserve"> </w:t>
            </w:r>
            <w:r w:rsidRPr="00324882">
              <w:rPr>
                <w:i/>
                <w:iCs/>
                <w:sz w:val="18"/>
                <w:szCs w:val="18"/>
              </w:rPr>
              <w:t xml:space="preserve">transportation included. </w:t>
            </w:r>
          </w:p>
          <w:p w14:paraId="42D4FD59" w14:textId="77777777" w:rsidR="00324882" w:rsidRDefault="00324882">
            <w:pPr>
              <w:pStyle w:val="Default"/>
              <w:rPr>
                <w:sz w:val="18"/>
                <w:szCs w:val="18"/>
              </w:rPr>
            </w:pPr>
          </w:p>
          <w:p w14:paraId="000815E1" w14:textId="7C391992" w:rsidR="00324882" w:rsidRDefault="00324882" w:rsidP="00324882">
            <w:pPr>
              <w:pStyle w:val="Default"/>
              <w:numPr>
                <w:ilvl w:val="0"/>
                <w:numId w:val="49"/>
              </w:numPr>
              <w:rPr>
                <w:sz w:val="18"/>
                <w:szCs w:val="18"/>
              </w:rPr>
            </w:pPr>
            <w:r>
              <w:rPr>
                <w:sz w:val="18"/>
                <w:szCs w:val="18"/>
              </w:rPr>
              <w:t>Flights</w:t>
            </w:r>
            <w:r>
              <w:rPr>
                <w:sz w:val="18"/>
                <w:szCs w:val="18"/>
              </w:rPr>
              <w:t xml:space="preserve"> </w:t>
            </w:r>
            <w:r>
              <w:rPr>
                <w:sz w:val="18"/>
                <w:szCs w:val="18"/>
              </w:rPr>
              <w:t xml:space="preserve">return home – </w:t>
            </w:r>
            <w:r>
              <w:rPr>
                <w:i/>
                <w:iCs/>
                <w:sz w:val="18"/>
                <w:szCs w:val="18"/>
              </w:rPr>
              <w:t xml:space="preserve">Arranged by participants. </w:t>
            </w:r>
          </w:p>
          <w:p w14:paraId="513C0459" w14:textId="77777777" w:rsidR="00324882" w:rsidRDefault="00324882">
            <w:pPr>
              <w:pStyle w:val="Default"/>
              <w:rPr>
                <w:sz w:val="18"/>
                <w:szCs w:val="18"/>
              </w:rPr>
            </w:pPr>
          </w:p>
        </w:tc>
      </w:tr>
    </w:tbl>
    <w:p w14:paraId="77B97518" w14:textId="77777777" w:rsidR="009768AE" w:rsidRPr="009768AE" w:rsidRDefault="009768AE"/>
    <w:sectPr w:rsidR="009768AE" w:rsidRPr="009768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haroni">
    <w:panose1 w:val="02010803020104030203"/>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0821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265B8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576454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ED5466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4899E2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F96BBC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35E77D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27B45F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475064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57573F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6285F3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AC65A6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AEC94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021BC4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17413A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F9D2EA0C"/>
    <w:multiLevelType w:val="hybridMultilevel"/>
    <w:tmpl w:val="025A87B4"/>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2674A45"/>
    <w:multiLevelType w:val="hybridMultilevel"/>
    <w:tmpl w:val="09DA6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36C7FFA"/>
    <w:multiLevelType w:val="hybridMultilevel"/>
    <w:tmpl w:val="2CAE5A66"/>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77820D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49E3404"/>
    <w:multiLevelType w:val="hybridMultilevel"/>
    <w:tmpl w:val="AD5E722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85A5BA7"/>
    <w:multiLevelType w:val="hybridMultilevel"/>
    <w:tmpl w:val="8DF21094"/>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BE0E2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094D3B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0E7748C"/>
    <w:multiLevelType w:val="hybridMultilevel"/>
    <w:tmpl w:val="F8B02C8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1765986"/>
    <w:multiLevelType w:val="hybridMultilevel"/>
    <w:tmpl w:val="4F42F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2607999"/>
    <w:multiLevelType w:val="hybridMultilevel"/>
    <w:tmpl w:val="89506A16"/>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2A4AB0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D473263"/>
    <w:multiLevelType w:val="hybridMultilevel"/>
    <w:tmpl w:val="66764A3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15B1AC8"/>
    <w:multiLevelType w:val="hybridMultilevel"/>
    <w:tmpl w:val="398AB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49C440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AEB5BE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B9D2AFC"/>
    <w:multiLevelType w:val="hybridMultilevel"/>
    <w:tmpl w:val="A79A2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CCC57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D565439"/>
    <w:multiLevelType w:val="hybridMultilevel"/>
    <w:tmpl w:val="B1825E22"/>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02B041B"/>
    <w:multiLevelType w:val="hybridMultilevel"/>
    <w:tmpl w:val="4E62837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4B76507"/>
    <w:multiLevelType w:val="hybridMultilevel"/>
    <w:tmpl w:val="B20893C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A332EF8"/>
    <w:multiLevelType w:val="hybridMultilevel"/>
    <w:tmpl w:val="4EAA4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1CF0414"/>
    <w:multiLevelType w:val="hybridMultilevel"/>
    <w:tmpl w:val="9A121A40"/>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55F4237"/>
    <w:multiLevelType w:val="hybridMultilevel"/>
    <w:tmpl w:val="0D9C8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78522A4"/>
    <w:multiLevelType w:val="hybridMultilevel"/>
    <w:tmpl w:val="0D689386"/>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9DB3E1A"/>
    <w:multiLevelType w:val="hybridMultilevel"/>
    <w:tmpl w:val="33407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D07035F"/>
    <w:multiLevelType w:val="hybridMultilevel"/>
    <w:tmpl w:val="E33E4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05F4411"/>
    <w:multiLevelType w:val="hybridMultilevel"/>
    <w:tmpl w:val="CAE416D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0F83B14"/>
    <w:multiLevelType w:val="hybridMultilevel"/>
    <w:tmpl w:val="139EF626"/>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1D003E7"/>
    <w:multiLevelType w:val="hybridMultilevel"/>
    <w:tmpl w:val="5B0090C6"/>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8017DA5"/>
    <w:multiLevelType w:val="hybridMultilevel"/>
    <w:tmpl w:val="873EE854"/>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8A323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AD6113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C970656"/>
    <w:multiLevelType w:val="hybridMultilevel"/>
    <w:tmpl w:val="5CDE2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3085806">
    <w:abstractNumId w:val="22"/>
  </w:num>
  <w:num w:numId="2" w16cid:durableId="463235381">
    <w:abstractNumId w:val="29"/>
  </w:num>
  <w:num w:numId="3" w16cid:durableId="1574897231">
    <w:abstractNumId w:val="2"/>
  </w:num>
  <w:num w:numId="4" w16cid:durableId="771895242">
    <w:abstractNumId w:val="4"/>
  </w:num>
  <w:num w:numId="5" w16cid:durableId="300502188">
    <w:abstractNumId w:val="13"/>
  </w:num>
  <w:num w:numId="6" w16cid:durableId="507988992">
    <w:abstractNumId w:val="7"/>
  </w:num>
  <w:num w:numId="7" w16cid:durableId="2091078449">
    <w:abstractNumId w:val="21"/>
  </w:num>
  <w:num w:numId="8" w16cid:durableId="1149635187">
    <w:abstractNumId w:val="8"/>
  </w:num>
  <w:num w:numId="9" w16cid:durableId="264504784">
    <w:abstractNumId w:val="3"/>
  </w:num>
  <w:num w:numId="10" w16cid:durableId="1287077378">
    <w:abstractNumId w:val="10"/>
  </w:num>
  <w:num w:numId="11" w16cid:durableId="612709509">
    <w:abstractNumId w:val="30"/>
  </w:num>
  <w:num w:numId="12" w16cid:durableId="554774583">
    <w:abstractNumId w:val="46"/>
  </w:num>
  <w:num w:numId="13" w16cid:durableId="1965575262">
    <w:abstractNumId w:val="26"/>
  </w:num>
  <w:num w:numId="14" w16cid:durableId="1877429956">
    <w:abstractNumId w:val="14"/>
  </w:num>
  <w:num w:numId="15" w16cid:durableId="1903173567">
    <w:abstractNumId w:val="1"/>
  </w:num>
  <w:num w:numId="16" w16cid:durableId="386688813">
    <w:abstractNumId w:val="15"/>
  </w:num>
  <w:num w:numId="17" w16cid:durableId="430127333">
    <w:abstractNumId w:val="6"/>
  </w:num>
  <w:num w:numId="18" w16cid:durableId="2030520481">
    <w:abstractNumId w:val="32"/>
  </w:num>
  <w:num w:numId="19" w16cid:durableId="331377471">
    <w:abstractNumId w:val="11"/>
  </w:num>
  <w:num w:numId="20" w16cid:durableId="472871518">
    <w:abstractNumId w:val="47"/>
  </w:num>
  <w:num w:numId="21" w16cid:durableId="1607956744">
    <w:abstractNumId w:val="0"/>
  </w:num>
  <w:num w:numId="22" w16cid:durableId="1914271287">
    <w:abstractNumId w:val="12"/>
  </w:num>
  <w:num w:numId="23" w16cid:durableId="1678538970">
    <w:abstractNumId w:val="18"/>
  </w:num>
  <w:num w:numId="24" w16cid:durableId="2084139097">
    <w:abstractNumId w:val="9"/>
  </w:num>
  <w:num w:numId="25" w16cid:durableId="1278564806">
    <w:abstractNumId w:val="33"/>
  </w:num>
  <w:num w:numId="26" w16cid:durableId="222914379">
    <w:abstractNumId w:val="16"/>
  </w:num>
  <w:num w:numId="27" w16cid:durableId="1743600615">
    <w:abstractNumId w:val="36"/>
  </w:num>
  <w:num w:numId="28" w16cid:durableId="36248396">
    <w:abstractNumId w:val="35"/>
  </w:num>
  <w:num w:numId="29" w16cid:durableId="520582756">
    <w:abstractNumId w:val="28"/>
  </w:num>
  <w:num w:numId="30" w16cid:durableId="407307442">
    <w:abstractNumId w:val="37"/>
  </w:num>
  <w:num w:numId="31" w16cid:durableId="1571380755">
    <w:abstractNumId w:val="20"/>
  </w:num>
  <w:num w:numId="32" w16cid:durableId="804271781">
    <w:abstractNumId w:val="39"/>
  </w:num>
  <w:num w:numId="33" w16cid:durableId="806120676">
    <w:abstractNumId w:val="34"/>
  </w:num>
  <w:num w:numId="34" w16cid:durableId="1269506534">
    <w:abstractNumId w:val="27"/>
  </w:num>
  <w:num w:numId="35" w16cid:durableId="1750686213">
    <w:abstractNumId w:val="45"/>
  </w:num>
  <w:num w:numId="36" w16cid:durableId="1715814887">
    <w:abstractNumId w:val="23"/>
  </w:num>
  <w:num w:numId="37" w16cid:durableId="840313566">
    <w:abstractNumId w:val="25"/>
  </w:num>
  <w:num w:numId="38" w16cid:durableId="1897810657">
    <w:abstractNumId w:val="42"/>
  </w:num>
  <w:num w:numId="39" w16cid:durableId="1641884962">
    <w:abstractNumId w:val="44"/>
  </w:num>
  <w:num w:numId="40" w16cid:durableId="731463022">
    <w:abstractNumId w:val="38"/>
  </w:num>
  <w:num w:numId="41" w16cid:durableId="1635910058">
    <w:abstractNumId w:val="17"/>
  </w:num>
  <w:num w:numId="42" w16cid:durableId="1373000169">
    <w:abstractNumId w:val="24"/>
  </w:num>
  <w:num w:numId="43" w16cid:durableId="729577088">
    <w:abstractNumId w:val="19"/>
  </w:num>
  <w:num w:numId="44" w16cid:durableId="1237713468">
    <w:abstractNumId w:val="40"/>
  </w:num>
  <w:num w:numId="45" w16cid:durableId="111365986">
    <w:abstractNumId w:val="31"/>
  </w:num>
  <w:num w:numId="46" w16cid:durableId="635839405">
    <w:abstractNumId w:val="41"/>
  </w:num>
  <w:num w:numId="47" w16cid:durableId="2006277822">
    <w:abstractNumId w:val="48"/>
  </w:num>
  <w:num w:numId="48" w16cid:durableId="548226886">
    <w:abstractNumId w:val="43"/>
  </w:num>
  <w:num w:numId="49" w16cid:durableId="17774823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8AE"/>
    <w:rsid w:val="00324882"/>
    <w:rsid w:val="009416A9"/>
    <w:rsid w:val="009768AE"/>
    <w:rsid w:val="00B14DC2"/>
    <w:rsid w:val="00E93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271948"/>
  <w15:chartTrackingRefBased/>
  <w15:docId w15:val="{A89B96B9-4242-F840-822D-4637D01D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68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68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68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68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68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68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8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8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8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8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68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68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68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68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68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8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8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8AE"/>
    <w:rPr>
      <w:rFonts w:eastAsiaTheme="majorEastAsia" w:cstheme="majorBidi"/>
      <w:color w:val="272727" w:themeColor="text1" w:themeTint="D8"/>
    </w:rPr>
  </w:style>
  <w:style w:type="paragraph" w:styleId="Title">
    <w:name w:val="Title"/>
    <w:basedOn w:val="Normal"/>
    <w:next w:val="Normal"/>
    <w:link w:val="TitleChar"/>
    <w:uiPriority w:val="10"/>
    <w:qFormat/>
    <w:rsid w:val="009768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8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8A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8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8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68AE"/>
    <w:rPr>
      <w:i/>
      <w:iCs/>
      <w:color w:val="404040" w:themeColor="text1" w:themeTint="BF"/>
    </w:rPr>
  </w:style>
  <w:style w:type="paragraph" w:styleId="ListParagraph">
    <w:name w:val="List Paragraph"/>
    <w:basedOn w:val="Normal"/>
    <w:uiPriority w:val="34"/>
    <w:qFormat/>
    <w:rsid w:val="009768AE"/>
    <w:pPr>
      <w:ind w:left="720"/>
      <w:contextualSpacing/>
    </w:pPr>
  </w:style>
  <w:style w:type="character" w:styleId="IntenseEmphasis">
    <w:name w:val="Intense Emphasis"/>
    <w:basedOn w:val="DefaultParagraphFont"/>
    <w:uiPriority w:val="21"/>
    <w:qFormat/>
    <w:rsid w:val="009768AE"/>
    <w:rPr>
      <w:i/>
      <w:iCs/>
      <w:color w:val="2F5496" w:themeColor="accent1" w:themeShade="BF"/>
    </w:rPr>
  </w:style>
  <w:style w:type="paragraph" w:styleId="IntenseQuote">
    <w:name w:val="Intense Quote"/>
    <w:basedOn w:val="Normal"/>
    <w:next w:val="Normal"/>
    <w:link w:val="IntenseQuoteChar"/>
    <w:uiPriority w:val="30"/>
    <w:qFormat/>
    <w:rsid w:val="00976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68AE"/>
    <w:rPr>
      <w:i/>
      <w:iCs/>
      <w:color w:val="2F5496" w:themeColor="accent1" w:themeShade="BF"/>
    </w:rPr>
  </w:style>
  <w:style w:type="character" w:styleId="IntenseReference">
    <w:name w:val="Intense Reference"/>
    <w:basedOn w:val="DefaultParagraphFont"/>
    <w:uiPriority w:val="32"/>
    <w:qFormat/>
    <w:rsid w:val="009768AE"/>
    <w:rPr>
      <w:b/>
      <w:bCs/>
      <w:smallCaps/>
      <w:color w:val="2F5496" w:themeColor="accent1" w:themeShade="BF"/>
      <w:spacing w:val="5"/>
    </w:rPr>
  </w:style>
  <w:style w:type="paragraph" w:customStyle="1" w:styleId="Default">
    <w:name w:val="Default"/>
    <w:rsid w:val="009768AE"/>
    <w:pPr>
      <w:autoSpaceDE w:val="0"/>
      <w:autoSpaceDN w:val="0"/>
      <w:adjustRightInd w:val="0"/>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E. Lee</dc:creator>
  <cp:keywords/>
  <dc:description/>
  <cp:lastModifiedBy>Robin E. Lee</cp:lastModifiedBy>
  <cp:revision>1</cp:revision>
  <dcterms:created xsi:type="dcterms:W3CDTF">2024-09-25T17:44:00Z</dcterms:created>
  <dcterms:modified xsi:type="dcterms:W3CDTF">2024-09-25T18:12:00Z</dcterms:modified>
</cp:coreProperties>
</file>